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2A886" w14:textId="0EC934C8" w:rsidR="005661AE" w:rsidRPr="005661AE" w:rsidRDefault="005661AE" w:rsidP="004233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ED74900" wp14:editId="14185B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14:paraId="74C7C510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DFF358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0874C9C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4192EE1D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3CC5A886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DEFC4B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56817407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4D25E2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0DB313D0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9237AD" w14:textId="77777777" w:rsidR="0042337F" w:rsidRPr="005661AE" w:rsidRDefault="0042337F" w:rsidP="004233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00.00.2023                                                                                            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7B6ED47E" w14:textId="77777777" w:rsidR="0042337F" w:rsidRPr="005661AE" w:rsidRDefault="0042337F" w:rsidP="0042337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65DACE26" w14:textId="77777777" w:rsidR="0042337F" w:rsidRDefault="0042337F" w:rsidP="00423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2362B2" w14:textId="77777777" w:rsidR="0042337F" w:rsidRPr="005661AE" w:rsidRDefault="0042337F" w:rsidP="00423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8E06CD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71A7D2E4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14:paraId="4E526EA9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4B6C30B8" w14:textId="77777777" w:rsidR="0042337F" w:rsidRPr="00D748BA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336</w:t>
      </w:r>
    </w:p>
    <w:p w14:paraId="1095EF31" w14:textId="77777777" w:rsidR="0042337F" w:rsidRPr="00C51566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</w:t>
      </w:r>
    </w:p>
    <w:p w14:paraId="6305F74D" w14:textId="77777777" w:rsidR="0042337F" w:rsidRPr="00C51566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76ED3044" w14:textId="77777777" w:rsidR="0042337F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</w:t>
      </w:r>
    </w:p>
    <w:p w14:paraId="0461A51B" w14:textId="77777777" w:rsidR="0042337F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14:paraId="3107AEC9" w14:textId="77777777" w:rsidR="0042337F" w:rsidRPr="00C51566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43BF3A1D" w14:textId="77777777" w:rsidR="0031313F" w:rsidRDefault="0031313F" w:rsidP="00313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FB8615" w14:textId="77777777" w:rsidR="0031313F" w:rsidRDefault="0031313F" w:rsidP="00313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A9560" w14:textId="77777777" w:rsidR="0042337F" w:rsidRDefault="0042337F" w:rsidP="00313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05309" w14:textId="77777777" w:rsidR="0042337F" w:rsidRPr="00264879" w:rsidRDefault="0042337F" w:rsidP="0042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соответствии с действующим законодательством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4879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14:paraId="434170F9" w14:textId="395D9943" w:rsidR="0042337F" w:rsidRDefault="0042337F" w:rsidP="0042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от 14.12.2021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спорта и туризма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 на 2022-2025 годы»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8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A3630C8" w14:textId="72AFE4FD" w:rsidR="0042337F" w:rsidRDefault="0042337F" w:rsidP="00D40A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D40A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приложение 1 к постановлению</w:t>
      </w:r>
      <w:r w:rsidR="00D40A3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муниципальная программа)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6D7F7B8" w14:textId="6D2C9B33" w:rsidR="0042337F" w:rsidRPr="0042337F" w:rsidRDefault="00D40A39" w:rsidP="004233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2337F" w:rsidRPr="0042337F" w:rsidSect="0031313F">
          <w:headerReference w:type="default" r:id="rId10"/>
          <w:footerReference w:type="even" r:id="rId11"/>
          <w:headerReference w:type="first" r:id="rId12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1.1.1. </w:t>
      </w:r>
      <w:r w:rsidR="0042337F">
        <w:rPr>
          <w:rFonts w:ascii="Times New Roman" w:eastAsia="Times New Roman" w:hAnsi="Times New Roman"/>
          <w:sz w:val="28"/>
          <w:szCs w:val="28"/>
          <w:lang w:eastAsia="ru-RU"/>
        </w:rPr>
        <w:t>Паспорт муниципальной программы изложить</w:t>
      </w:r>
      <w:r w:rsidR="00E77AD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</w:p>
    <w:p w14:paraId="2EA04B68" w14:textId="07110B5F" w:rsidR="000E1C96" w:rsidRPr="00C51566" w:rsidRDefault="000E1C96" w:rsidP="00D40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D40A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64605B2" w14:textId="77777777" w:rsidR="00D94064" w:rsidRPr="00ED7BA9" w:rsidRDefault="00D94064" w:rsidP="005661AE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5567FC" w14:textId="4415C5FB" w:rsidR="00D94064" w:rsidRPr="00ED7BA9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7BA9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2832516" w14:textId="77777777" w:rsidR="00D94064" w:rsidRPr="00ED7BA9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32"/>
        <w:gridCol w:w="2235"/>
        <w:gridCol w:w="1818"/>
        <w:gridCol w:w="739"/>
        <w:gridCol w:w="637"/>
        <w:gridCol w:w="590"/>
        <w:gridCol w:w="739"/>
        <w:gridCol w:w="812"/>
        <w:gridCol w:w="225"/>
        <w:gridCol w:w="552"/>
        <w:gridCol w:w="38"/>
        <w:gridCol w:w="798"/>
        <w:gridCol w:w="278"/>
        <w:gridCol w:w="18"/>
        <w:gridCol w:w="1093"/>
      </w:tblGrid>
      <w:tr w:rsidR="00D94064" w:rsidRPr="00B2622A" w14:paraId="3E0ED246" w14:textId="77777777" w:rsidTr="007F3EDA">
        <w:trPr>
          <w:trHeight w:val="20"/>
        </w:trPr>
        <w:tc>
          <w:tcPr>
            <w:tcW w:w="1200" w:type="pct"/>
          </w:tcPr>
          <w:p w14:paraId="7C327E1A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</w:t>
            </w:r>
          </w:p>
        </w:tc>
        <w:tc>
          <w:tcPr>
            <w:tcW w:w="3800" w:type="pct"/>
            <w:gridSpan w:val="15"/>
          </w:tcPr>
          <w:p w14:paraId="381CA5BB" w14:textId="7B57F9BA" w:rsidR="00D94064" w:rsidRPr="00B2622A" w:rsidRDefault="0047315D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«</w:t>
            </w:r>
            <w:r w:rsidR="00023E1E" w:rsidRPr="00B2622A">
              <w:rPr>
                <w:rFonts w:ascii="Times New Roman" w:hAnsi="Times New Roman" w:cs="Times New Roman"/>
                <w:sz w:val="20"/>
              </w:rPr>
              <w:t xml:space="preserve">Развитие </w:t>
            </w:r>
            <w:r w:rsidR="00D20783" w:rsidRPr="00B2622A">
              <w:rPr>
                <w:rFonts w:ascii="Times New Roman" w:hAnsi="Times New Roman" w:cs="Times New Roman"/>
                <w:sz w:val="20"/>
              </w:rPr>
              <w:t xml:space="preserve">спорта </w:t>
            </w:r>
            <w:r w:rsidR="000F51C4" w:rsidRPr="00B2622A">
              <w:rPr>
                <w:rFonts w:ascii="Times New Roman" w:hAnsi="Times New Roman" w:cs="Times New Roman"/>
                <w:sz w:val="20"/>
              </w:rPr>
              <w:t>и туризма</w:t>
            </w:r>
            <w:r w:rsidR="00965AB4" w:rsidRPr="00B2622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23E1E" w:rsidRPr="00B2622A">
              <w:rPr>
                <w:rFonts w:ascii="Times New Roman" w:hAnsi="Times New Roman" w:cs="Times New Roman"/>
                <w:sz w:val="20"/>
              </w:rPr>
              <w:t>на территории Ханты-Мансийского района</w:t>
            </w:r>
            <w:r w:rsidR="00727408" w:rsidRPr="00B2622A">
              <w:rPr>
                <w:rFonts w:ascii="Times New Roman" w:hAnsi="Times New Roman" w:cs="Times New Roman"/>
                <w:sz w:val="20"/>
              </w:rPr>
              <w:t xml:space="preserve"> на 202</w:t>
            </w:r>
            <w:r w:rsidR="00D748BA" w:rsidRPr="00B2622A">
              <w:rPr>
                <w:rFonts w:ascii="Times New Roman" w:hAnsi="Times New Roman" w:cs="Times New Roman"/>
                <w:sz w:val="20"/>
              </w:rPr>
              <w:t>2</w:t>
            </w:r>
            <w:r w:rsidR="00727408" w:rsidRPr="00B2622A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8066DC" w:rsidRPr="00B2622A">
              <w:rPr>
                <w:rFonts w:ascii="Times New Roman" w:hAnsi="Times New Roman" w:cs="Times New Roman"/>
                <w:sz w:val="20"/>
              </w:rPr>
              <w:t>5</w:t>
            </w:r>
            <w:r w:rsidR="00727408" w:rsidRPr="00B2622A">
              <w:rPr>
                <w:rFonts w:ascii="Times New Roman" w:hAnsi="Times New Roman" w:cs="Times New Roman"/>
                <w:sz w:val="20"/>
              </w:rPr>
              <w:t xml:space="preserve"> годы</w:t>
            </w:r>
            <w:r w:rsidRPr="00B2622A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94064" w:rsidRPr="00B2622A" w14:paraId="3CBA4386" w14:textId="77777777" w:rsidTr="007F3EDA">
        <w:trPr>
          <w:trHeight w:val="20"/>
        </w:trPr>
        <w:tc>
          <w:tcPr>
            <w:tcW w:w="1200" w:type="pct"/>
          </w:tcPr>
          <w:p w14:paraId="59A58B04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Сроки реа</w:t>
            </w:r>
            <w:r w:rsidR="00023E1E" w:rsidRPr="00B2622A">
              <w:rPr>
                <w:rFonts w:ascii="Times New Roman" w:hAnsi="Times New Roman" w:cs="Times New Roman"/>
                <w:sz w:val="20"/>
              </w:rPr>
              <w:t>лизации муниципальной программы</w:t>
            </w:r>
          </w:p>
        </w:tc>
        <w:tc>
          <w:tcPr>
            <w:tcW w:w="3800" w:type="pct"/>
            <w:gridSpan w:val="15"/>
          </w:tcPr>
          <w:p w14:paraId="3ED2EC26" w14:textId="48EF8367" w:rsidR="00D94064" w:rsidRPr="00B2622A" w:rsidRDefault="00023E1E" w:rsidP="005661AE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202</w:t>
            </w:r>
            <w:r w:rsidR="00D748BA" w:rsidRPr="00B2622A">
              <w:rPr>
                <w:rFonts w:ascii="Times New Roman" w:hAnsi="Times New Roman" w:cs="Times New Roman"/>
                <w:sz w:val="20"/>
              </w:rPr>
              <w:t>2</w:t>
            </w:r>
            <w:r w:rsidRPr="00B2622A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702CC0" w:rsidRPr="00B2622A">
              <w:rPr>
                <w:rFonts w:ascii="Times New Roman" w:hAnsi="Times New Roman" w:cs="Times New Roman"/>
                <w:sz w:val="20"/>
              </w:rPr>
              <w:t>5</w:t>
            </w:r>
            <w:r w:rsidRPr="00B2622A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D94064" w:rsidRPr="00B2622A" w14:paraId="21634EAC" w14:textId="77777777" w:rsidTr="007F3EDA">
        <w:trPr>
          <w:trHeight w:val="20"/>
        </w:trPr>
        <w:tc>
          <w:tcPr>
            <w:tcW w:w="1200" w:type="pct"/>
          </w:tcPr>
          <w:p w14:paraId="50BD3DBA" w14:textId="77777777" w:rsidR="00D94064" w:rsidRPr="00B2622A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Куратор муниципальной программы</w:t>
            </w:r>
          </w:p>
        </w:tc>
        <w:tc>
          <w:tcPr>
            <w:tcW w:w="3800" w:type="pct"/>
            <w:gridSpan w:val="15"/>
          </w:tcPr>
          <w:p w14:paraId="06F5DE71" w14:textId="77777777" w:rsidR="00D94064" w:rsidRPr="00B2622A" w:rsidRDefault="001F3951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з</w:t>
            </w:r>
            <w:r w:rsidR="00023E1E" w:rsidRPr="00B2622A">
              <w:rPr>
                <w:rFonts w:ascii="Times New Roman" w:hAnsi="Times New Roman" w:cs="Times New Roman"/>
                <w:sz w:val="20"/>
              </w:rPr>
              <w:t xml:space="preserve">аместитель главы Ханты-Мансийского </w:t>
            </w:r>
            <w:r w:rsidR="00184581" w:rsidRPr="00B2622A">
              <w:rPr>
                <w:rFonts w:ascii="Times New Roman" w:hAnsi="Times New Roman" w:cs="Times New Roman"/>
                <w:sz w:val="20"/>
              </w:rPr>
              <w:t>района</w:t>
            </w:r>
            <w:r w:rsidR="00965AB4" w:rsidRPr="00B2622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F51C4" w:rsidRPr="00B2622A">
              <w:rPr>
                <w:rFonts w:ascii="Times New Roman" w:hAnsi="Times New Roman" w:cs="Times New Roman"/>
                <w:sz w:val="20"/>
              </w:rPr>
              <w:t>по социальным вопросам</w:t>
            </w:r>
          </w:p>
        </w:tc>
      </w:tr>
      <w:tr w:rsidR="00D94064" w:rsidRPr="00B2622A" w14:paraId="377DCEF1" w14:textId="77777777" w:rsidTr="007F3EDA">
        <w:trPr>
          <w:trHeight w:val="20"/>
        </w:trPr>
        <w:tc>
          <w:tcPr>
            <w:tcW w:w="1200" w:type="pct"/>
          </w:tcPr>
          <w:p w14:paraId="79CDEA1B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Ответственный испо</w:t>
            </w:r>
            <w:r w:rsidR="00023E1E" w:rsidRPr="00B2622A">
              <w:rPr>
                <w:rFonts w:ascii="Times New Roman" w:hAnsi="Times New Roman" w:cs="Times New Roman"/>
                <w:sz w:val="20"/>
              </w:rPr>
              <w:t>лнитель муниципальной программы</w:t>
            </w:r>
          </w:p>
        </w:tc>
        <w:tc>
          <w:tcPr>
            <w:tcW w:w="3800" w:type="pct"/>
            <w:gridSpan w:val="15"/>
          </w:tcPr>
          <w:p w14:paraId="6B9B14E7" w14:textId="65A29483" w:rsidR="00E73D3F" w:rsidRPr="00B2622A" w:rsidRDefault="00E73D3F" w:rsidP="007435A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Управление по культуре, спорту и социальной политике</w:t>
            </w:r>
          </w:p>
        </w:tc>
      </w:tr>
      <w:tr w:rsidR="00D94064" w:rsidRPr="00B2622A" w14:paraId="4731090B" w14:textId="77777777" w:rsidTr="00B2622A">
        <w:trPr>
          <w:trHeight w:val="1479"/>
        </w:trPr>
        <w:tc>
          <w:tcPr>
            <w:tcW w:w="1200" w:type="pct"/>
          </w:tcPr>
          <w:p w14:paraId="7078B21D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Соисполнители муниципальной программы </w:t>
            </w:r>
          </w:p>
        </w:tc>
        <w:tc>
          <w:tcPr>
            <w:tcW w:w="3800" w:type="pct"/>
            <w:gridSpan w:val="15"/>
          </w:tcPr>
          <w:p w14:paraId="2D32D7BF" w14:textId="77777777" w:rsidR="00E73D3F" w:rsidRPr="00B2622A" w:rsidRDefault="00E73D3F" w:rsidP="00E73D3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МКУ ХМР «Управление капитального строительства и ремонта» (далее – МКУ ХМР «УКСиР»);</w:t>
            </w:r>
          </w:p>
          <w:p w14:paraId="51A36472" w14:textId="5575B432" w:rsidR="00E73D3F" w:rsidRPr="00B2622A" w:rsidRDefault="00E73D3F" w:rsidP="00E73D3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Комитет экономической политики администрации Ханты-Мансийского района (далее – комитет экономической политики);</w:t>
            </w:r>
          </w:p>
          <w:p w14:paraId="04514342" w14:textId="3476A07D" w:rsidR="00E73D3F" w:rsidRPr="00B2622A" w:rsidRDefault="00E73D3F" w:rsidP="00E73D3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МАУ </w:t>
            </w:r>
            <w:r w:rsidR="00E55B95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Pr="00B2622A">
              <w:rPr>
                <w:rFonts w:ascii="Times New Roman" w:hAnsi="Times New Roman" w:cs="Times New Roman"/>
                <w:sz w:val="20"/>
              </w:rPr>
              <w:t xml:space="preserve">«Спортивная школа Ханты-Мансийского района» (далее – МАУ </w:t>
            </w:r>
            <w:r w:rsidR="00E55B95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Pr="00B2622A">
              <w:rPr>
                <w:rFonts w:ascii="Times New Roman" w:hAnsi="Times New Roman" w:cs="Times New Roman"/>
                <w:sz w:val="20"/>
              </w:rPr>
              <w:t>«СШ ХМР»);</w:t>
            </w:r>
          </w:p>
          <w:p w14:paraId="37A8423C" w14:textId="77777777" w:rsidR="00E73D3F" w:rsidRPr="00B2622A" w:rsidRDefault="00E73D3F" w:rsidP="00E73D3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МБУ Ханты-Мансийского района «Досуговый центр «Имитуй» (далее – МБУ ХМР «ДЦ «Имитуй»); </w:t>
            </w:r>
          </w:p>
          <w:p w14:paraId="3BF1D2CE" w14:textId="07366C0C" w:rsidR="00A756D7" w:rsidRPr="00B2622A" w:rsidRDefault="00E73D3F" w:rsidP="00B1792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D94064" w:rsidRPr="00B2622A" w14:paraId="6D271236" w14:textId="77777777" w:rsidTr="007F3EDA">
        <w:trPr>
          <w:trHeight w:val="20"/>
        </w:trPr>
        <w:tc>
          <w:tcPr>
            <w:tcW w:w="1200" w:type="pct"/>
          </w:tcPr>
          <w:p w14:paraId="3F34CD87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Национальная цель</w:t>
            </w:r>
          </w:p>
        </w:tc>
        <w:tc>
          <w:tcPr>
            <w:tcW w:w="3800" w:type="pct"/>
            <w:gridSpan w:val="15"/>
          </w:tcPr>
          <w:p w14:paraId="67BD8869" w14:textId="77777777" w:rsidR="00897476" w:rsidRPr="00B2622A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</w:t>
            </w:r>
            <w:r w:rsidR="00DE65D6" w:rsidRPr="00B2622A">
              <w:rPr>
                <w:rFonts w:ascii="Times New Roman" w:hAnsi="Times New Roman" w:cs="Times New Roman"/>
                <w:sz w:val="20"/>
              </w:rPr>
              <w:t>охранение населения, здоровье и благополучие людей</w:t>
            </w:r>
          </w:p>
        </w:tc>
      </w:tr>
      <w:tr w:rsidR="00D94064" w:rsidRPr="00B2622A" w14:paraId="487D3310" w14:textId="77777777" w:rsidTr="007F3EDA">
        <w:trPr>
          <w:trHeight w:val="20"/>
        </w:trPr>
        <w:tc>
          <w:tcPr>
            <w:tcW w:w="1200" w:type="pct"/>
          </w:tcPr>
          <w:p w14:paraId="0EF29B4E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Цели муниципальной программы</w:t>
            </w:r>
          </w:p>
        </w:tc>
        <w:tc>
          <w:tcPr>
            <w:tcW w:w="3800" w:type="pct"/>
            <w:gridSpan w:val="15"/>
          </w:tcPr>
          <w:p w14:paraId="0C3CB237" w14:textId="77777777" w:rsidR="00D94064" w:rsidRPr="00B2622A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</w:t>
            </w:r>
            <w:r w:rsidR="008B4A4E" w:rsidRPr="00B2622A">
              <w:rPr>
                <w:rFonts w:ascii="Times New Roman" w:hAnsi="Times New Roman" w:cs="Times New Roman"/>
                <w:sz w:val="20"/>
              </w:rPr>
      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3A2B8D" w:rsidRPr="00B2622A">
              <w:rPr>
                <w:rFonts w:ascii="Times New Roman" w:hAnsi="Times New Roman" w:cs="Times New Roman"/>
                <w:sz w:val="20"/>
              </w:rPr>
              <w:t>;</w:t>
            </w:r>
          </w:p>
          <w:p w14:paraId="0F8DA846" w14:textId="77777777" w:rsidR="003A2B8D" w:rsidRPr="00B2622A" w:rsidRDefault="003A2B8D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создание условий для удовлетворения потребности населения района в оказании туристских услуг</w:t>
            </w:r>
          </w:p>
        </w:tc>
      </w:tr>
      <w:tr w:rsidR="00D94064" w:rsidRPr="00B2622A" w14:paraId="6E7F8ADA" w14:textId="77777777" w:rsidTr="007F3EDA">
        <w:trPr>
          <w:trHeight w:val="20"/>
        </w:trPr>
        <w:tc>
          <w:tcPr>
            <w:tcW w:w="1200" w:type="pct"/>
          </w:tcPr>
          <w:p w14:paraId="061CB80B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Задачи муниципальной программы </w:t>
            </w:r>
          </w:p>
        </w:tc>
        <w:tc>
          <w:tcPr>
            <w:tcW w:w="3800" w:type="pct"/>
            <w:gridSpan w:val="15"/>
          </w:tcPr>
          <w:p w14:paraId="16CD3F90" w14:textId="77777777" w:rsidR="005E28BE" w:rsidRPr="00B2622A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5B0C2850" w14:textId="77777777" w:rsidR="00C8738E" w:rsidRPr="00B2622A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 Создание эффективной системы физического воспитания различных категорий и групп населения</w:t>
            </w:r>
            <w:r w:rsidR="00F1655E" w:rsidRPr="00B2622A">
              <w:rPr>
                <w:rFonts w:ascii="Times New Roman" w:hAnsi="Times New Roman" w:cs="Times New Roman"/>
                <w:sz w:val="20"/>
              </w:rPr>
              <w:t>.</w:t>
            </w:r>
          </w:p>
          <w:p w14:paraId="7C737D52" w14:textId="77777777" w:rsidR="00C8738E" w:rsidRPr="00B2622A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 Совершенствование системы подготовки спортсменов высокого класса.</w:t>
            </w:r>
          </w:p>
          <w:p w14:paraId="43304099" w14:textId="103DF8F7" w:rsidR="00C8738E" w:rsidRPr="00B2622A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Развитие спортивной и туристической инфраструктуры, обеспечение комплексной </w:t>
            </w:r>
            <w:r w:rsidR="00965AB4" w:rsidRPr="00B2622A">
              <w:rPr>
                <w:rFonts w:ascii="Times New Roman" w:hAnsi="Times New Roman" w:cs="Times New Roman"/>
                <w:sz w:val="20"/>
              </w:rPr>
              <w:t xml:space="preserve">безопасности </w:t>
            </w:r>
            <w:r w:rsidR="00E77C8C" w:rsidRPr="00B2622A">
              <w:rPr>
                <w:rFonts w:ascii="Times New Roman" w:hAnsi="Times New Roman" w:cs="Times New Roman"/>
                <w:sz w:val="20"/>
              </w:rPr>
              <w:t>к</w:t>
            </w:r>
            <w:r w:rsidRPr="00B2622A">
              <w:rPr>
                <w:rFonts w:ascii="Times New Roman" w:hAnsi="Times New Roman" w:cs="Times New Roman"/>
                <w:sz w:val="20"/>
              </w:rPr>
              <w:t>омфортных условий н</w:t>
            </w:r>
            <w:r w:rsidR="00F1655E" w:rsidRPr="00B2622A">
              <w:rPr>
                <w:rFonts w:ascii="Times New Roman" w:hAnsi="Times New Roman" w:cs="Times New Roman"/>
                <w:sz w:val="20"/>
              </w:rPr>
              <w:t>а спортивных сооружениях района</w:t>
            </w:r>
            <w:r w:rsidR="00E55B95">
              <w:rPr>
                <w:rFonts w:ascii="Times New Roman" w:hAnsi="Times New Roman" w:cs="Times New Roman"/>
                <w:sz w:val="20"/>
              </w:rPr>
              <w:t>.</w:t>
            </w:r>
          </w:p>
          <w:p w14:paraId="759BA115" w14:textId="61BC0B7E" w:rsidR="00555FCB" w:rsidRPr="00B2622A" w:rsidRDefault="007435A1" w:rsidP="0074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5. Формирование условий для занятий спортом инвалидов (детей-инвалидов) и устранения барьеров во взаимоотношениях с другими людьми.</w:t>
            </w:r>
          </w:p>
        </w:tc>
      </w:tr>
      <w:tr w:rsidR="00D94064" w:rsidRPr="00B2622A" w14:paraId="3655DAA3" w14:textId="77777777" w:rsidTr="007F3EDA">
        <w:trPr>
          <w:trHeight w:val="20"/>
        </w:trPr>
        <w:tc>
          <w:tcPr>
            <w:tcW w:w="1200" w:type="pct"/>
          </w:tcPr>
          <w:p w14:paraId="2DFEC083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3800" w:type="pct"/>
            <w:gridSpan w:val="15"/>
          </w:tcPr>
          <w:p w14:paraId="212C2A0C" w14:textId="77777777" w:rsidR="00D94064" w:rsidRPr="00B2622A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о</w:t>
            </w:r>
            <w:r w:rsidR="005E28BE" w:rsidRPr="00B2622A">
              <w:rPr>
                <w:rFonts w:ascii="Times New Roman" w:hAnsi="Times New Roman" w:cs="Times New Roman"/>
                <w:sz w:val="20"/>
              </w:rPr>
              <w:t>тсутствуют</w:t>
            </w:r>
          </w:p>
        </w:tc>
      </w:tr>
      <w:tr w:rsidR="006448A5" w:rsidRPr="00B2622A" w14:paraId="609B874A" w14:textId="77777777" w:rsidTr="00FB3B7A">
        <w:trPr>
          <w:trHeight w:val="20"/>
        </w:trPr>
        <w:tc>
          <w:tcPr>
            <w:tcW w:w="1200" w:type="pct"/>
            <w:vMerge w:val="restart"/>
            <w:tcBorders>
              <w:bottom w:val="single" w:sz="4" w:space="0" w:color="auto"/>
            </w:tcBorders>
          </w:tcPr>
          <w:p w14:paraId="16B1759C" w14:textId="77777777" w:rsidR="00D94064" w:rsidRPr="00B2622A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</w:p>
          <w:p w14:paraId="30F9A5B5" w14:textId="77777777" w:rsidR="00D94064" w:rsidRPr="00B2622A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182" w:type="pct"/>
            <w:vMerge w:val="restart"/>
            <w:tcBorders>
              <w:bottom w:val="single" w:sz="4" w:space="0" w:color="auto"/>
            </w:tcBorders>
          </w:tcPr>
          <w:p w14:paraId="7456E7E5" w14:textId="77777777" w:rsidR="00D94064" w:rsidRPr="00B2622A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14:paraId="450B1F8C" w14:textId="77777777" w:rsidR="00D94064" w:rsidRPr="00B2622A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622" w:type="pct"/>
            <w:vMerge w:val="restart"/>
            <w:tcBorders>
              <w:bottom w:val="single" w:sz="4" w:space="0" w:color="auto"/>
            </w:tcBorders>
          </w:tcPr>
          <w:p w14:paraId="56C6124D" w14:textId="77777777" w:rsidR="00D94064" w:rsidRPr="00B2622A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Документ – основание</w:t>
            </w:r>
          </w:p>
        </w:tc>
        <w:tc>
          <w:tcPr>
            <w:tcW w:w="223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7B90904" w14:textId="77777777" w:rsidR="00D94064" w:rsidRPr="00B2622A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по годам</w:t>
            </w:r>
          </w:p>
        </w:tc>
      </w:tr>
      <w:tr w:rsidR="007B24FF" w:rsidRPr="00B2622A" w14:paraId="5C702620" w14:textId="77777777" w:rsidTr="007B24FF">
        <w:trPr>
          <w:trHeight w:val="20"/>
        </w:trPr>
        <w:tc>
          <w:tcPr>
            <w:tcW w:w="1200" w:type="pct"/>
            <w:vMerge/>
            <w:tcBorders>
              <w:top w:val="single" w:sz="4" w:space="0" w:color="auto"/>
            </w:tcBorders>
          </w:tcPr>
          <w:p w14:paraId="49A1FB7F" w14:textId="77777777" w:rsidR="007B24FF" w:rsidRPr="00B2622A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</w:tcBorders>
          </w:tcPr>
          <w:p w14:paraId="663A1A44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0E8874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95BD9A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0197B9A1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базо-вое значе-ние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14:paraId="34B9128E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2022</w:t>
            </w:r>
          </w:p>
          <w:p w14:paraId="3B09ACDA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14:paraId="7D38EF4F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2023</w:t>
            </w:r>
          </w:p>
          <w:p w14:paraId="0C41B691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50059EBC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2024</w:t>
            </w:r>
          </w:p>
          <w:p w14:paraId="02A765C5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7A43087E" w14:textId="56D489B1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F7F761" w14:textId="2ED21B5F" w:rsidR="007B24FF" w:rsidRPr="00B2622A" w:rsidRDefault="009A0AD8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а момент окон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чания реали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зации муни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ципа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льной прог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раммы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DA22A6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Ответственный исполнитель/ соисполнитель за достижение показателя</w:t>
            </w:r>
          </w:p>
        </w:tc>
      </w:tr>
      <w:tr w:rsidR="007B24FF" w:rsidRPr="00B2622A" w14:paraId="3211CA4A" w14:textId="77777777" w:rsidTr="007B24FF">
        <w:trPr>
          <w:trHeight w:val="20"/>
        </w:trPr>
        <w:tc>
          <w:tcPr>
            <w:tcW w:w="1200" w:type="pct"/>
          </w:tcPr>
          <w:p w14:paraId="55738213" w14:textId="77777777" w:rsidR="007B24FF" w:rsidRPr="00B2622A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14:paraId="4B51F4AF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765" w:type="pct"/>
          </w:tcPr>
          <w:p w14:paraId="2224B8FD" w14:textId="77777777" w:rsidR="007B24FF" w:rsidRPr="00B2622A" w:rsidRDefault="007B24FF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622" w:type="pct"/>
          </w:tcPr>
          <w:p w14:paraId="75D98C76" w14:textId="31103451" w:rsidR="007B24FF" w:rsidRPr="00B2622A" w:rsidRDefault="007B24FF" w:rsidP="0047315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Ханты-Мансийского автономного округа – Югры </w:t>
            </w:r>
            <w:r w:rsidR="009A0AD8" w:rsidRPr="00B2622A">
              <w:rPr>
                <w:rFonts w:ascii="Times New Roman" w:hAnsi="Times New Roman" w:cs="Times New Roman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sz w:val="20"/>
              </w:rPr>
              <w:t>от 31.10.2021</w:t>
            </w:r>
            <w:r w:rsidRPr="00B2622A">
              <w:rPr>
                <w:rFonts w:ascii="Times New Roman" w:hAnsi="Times New Roman" w:cs="Times New Roman"/>
                <w:sz w:val="20"/>
              </w:rPr>
              <w:br/>
              <w:t>№ 471-п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A0AD8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«О государственной программе </w:t>
            </w:r>
            <w:r w:rsidR="009A0AD8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автономного округа – Югры «Развитие физической культуры и спорта», Региональный проект «Спорт – норма жизни</w:t>
            </w:r>
            <w:r w:rsidR="0047315D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национального проекта «Демография»</w:t>
            </w:r>
          </w:p>
        </w:tc>
        <w:tc>
          <w:tcPr>
            <w:tcW w:w="253" w:type="pct"/>
          </w:tcPr>
          <w:p w14:paraId="35EE80CE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218" w:type="pct"/>
          </w:tcPr>
          <w:p w14:paraId="19D03515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202" w:type="pct"/>
          </w:tcPr>
          <w:p w14:paraId="63911CBA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253" w:type="pct"/>
          </w:tcPr>
          <w:p w14:paraId="5107EAF4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278" w:type="pct"/>
          </w:tcPr>
          <w:p w14:paraId="3BF6234E" w14:textId="48009E7E" w:rsidR="007B24FF" w:rsidRPr="00B2622A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79" w:type="pct"/>
            <w:gridSpan w:val="3"/>
          </w:tcPr>
          <w:p w14:paraId="37CD753F" w14:textId="0C77FFBA" w:rsidR="007B24FF" w:rsidRPr="00B2622A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48" w:type="pct"/>
            <w:gridSpan w:val="4"/>
          </w:tcPr>
          <w:p w14:paraId="6D9A8658" w14:textId="77777777" w:rsidR="00E73D3F" w:rsidRPr="00B2622A" w:rsidRDefault="00E73D3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Управление по культуре, спорту и социальной политике,</w:t>
            </w:r>
          </w:p>
          <w:p w14:paraId="193219BB" w14:textId="495196B9" w:rsidR="00E73D3F" w:rsidRPr="00B2622A" w:rsidRDefault="00E73D3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МАУ</w:t>
            </w:r>
            <w:r w:rsidR="00E55B95">
              <w:rPr>
                <w:rFonts w:ascii="Times New Roman" w:hAnsi="Times New Roman" w:cs="Times New Roman"/>
                <w:sz w:val="20"/>
              </w:rPr>
              <w:t xml:space="preserve"> ДО</w:t>
            </w:r>
            <w:r w:rsidRPr="00B2622A">
              <w:rPr>
                <w:rFonts w:ascii="Times New Roman" w:hAnsi="Times New Roman" w:cs="Times New Roman"/>
                <w:sz w:val="20"/>
              </w:rPr>
              <w:t xml:space="preserve"> «СШ ХМР»</w:t>
            </w:r>
          </w:p>
        </w:tc>
      </w:tr>
      <w:tr w:rsidR="007B24FF" w:rsidRPr="00B2622A" w14:paraId="2FFABD26" w14:textId="77777777" w:rsidTr="007B24FF">
        <w:trPr>
          <w:trHeight w:val="20"/>
        </w:trPr>
        <w:tc>
          <w:tcPr>
            <w:tcW w:w="1200" w:type="pct"/>
          </w:tcPr>
          <w:p w14:paraId="39F98032" w14:textId="5C20E1FE" w:rsidR="007B24FF" w:rsidRPr="00B2622A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14:paraId="33B7DE4C" w14:textId="5816D1E2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765" w:type="pct"/>
          </w:tcPr>
          <w:p w14:paraId="2FD7E52C" w14:textId="77777777" w:rsidR="007B24FF" w:rsidRPr="00B2622A" w:rsidRDefault="007B24FF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</w:t>
            </w:r>
            <w:r w:rsidRPr="00B26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спорта, %</w:t>
            </w:r>
          </w:p>
        </w:tc>
        <w:tc>
          <w:tcPr>
            <w:tcW w:w="622" w:type="pct"/>
          </w:tcPr>
          <w:p w14:paraId="087FA17A" w14:textId="55B3E4DC" w:rsidR="007B24FF" w:rsidRPr="00B2622A" w:rsidRDefault="007B24FF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Правительства Ханты-Мансийского автономного округа – Югры </w:t>
            </w:r>
            <w:r w:rsidR="0047315D" w:rsidRPr="00B2622A">
              <w:rPr>
                <w:rFonts w:ascii="Times New Roman" w:hAnsi="Times New Roman" w:cs="Times New Roman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sz w:val="20"/>
              </w:rPr>
              <w:t xml:space="preserve">от 31.10.2021 </w:t>
            </w:r>
            <w:r w:rsidRPr="00B2622A">
              <w:rPr>
                <w:rFonts w:ascii="Times New Roman" w:hAnsi="Times New Roman" w:cs="Times New Roman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sz w:val="20"/>
              </w:rPr>
              <w:lastRenderedPageBreak/>
              <w:t>№ 471-п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A0AD8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«О государственной программе </w:t>
            </w:r>
            <w:r w:rsidR="009A0AD8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автономного округа – Югры «Развитие физической культуры и спорта», Региональ</w:t>
            </w:r>
            <w:r w:rsidR="009A0AD8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ный проект «Спорт – норма жизни»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национального проекта «Демография»</w:t>
            </w:r>
          </w:p>
        </w:tc>
        <w:tc>
          <w:tcPr>
            <w:tcW w:w="253" w:type="pct"/>
          </w:tcPr>
          <w:p w14:paraId="23628CA7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79</w:t>
            </w:r>
          </w:p>
        </w:tc>
        <w:tc>
          <w:tcPr>
            <w:tcW w:w="218" w:type="pct"/>
          </w:tcPr>
          <w:p w14:paraId="16BAB983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202" w:type="pct"/>
          </w:tcPr>
          <w:p w14:paraId="146B9E13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81,8</w:t>
            </w:r>
          </w:p>
        </w:tc>
        <w:tc>
          <w:tcPr>
            <w:tcW w:w="253" w:type="pct"/>
          </w:tcPr>
          <w:p w14:paraId="7F9BFD50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278" w:type="pct"/>
          </w:tcPr>
          <w:p w14:paraId="3C20FC56" w14:textId="1F85CE24" w:rsidR="007B24FF" w:rsidRPr="00B2622A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9" w:type="pct"/>
            <w:gridSpan w:val="3"/>
          </w:tcPr>
          <w:p w14:paraId="1E51F208" w14:textId="6CAA975B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748" w:type="pct"/>
            <w:gridSpan w:val="4"/>
          </w:tcPr>
          <w:p w14:paraId="7F1E67F2" w14:textId="77777777" w:rsidR="00E73D3F" w:rsidRPr="00B2622A" w:rsidRDefault="00E73D3F" w:rsidP="00E73D3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Управление по культуре, спорту и социальной политике,</w:t>
            </w:r>
          </w:p>
          <w:p w14:paraId="69850AC3" w14:textId="3491076B" w:rsidR="007B24FF" w:rsidRPr="00B2622A" w:rsidRDefault="00E73D3F" w:rsidP="00E73D3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МАУ </w:t>
            </w:r>
            <w:r w:rsidR="00E55B95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Pr="00B2622A">
              <w:rPr>
                <w:rFonts w:ascii="Times New Roman" w:hAnsi="Times New Roman" w:cs="Times New Roman"/>
                <w:sz w:val="20"/>
              </w:rPr>
              <w:t>«СШ ХМР»</w:t>
            </w:r>
          </w:p>
        </w:tc>
      </w:tr>
      <w:tr w:rsidR="00EC58F3" w:rsidRPr="00B2622A" w14:paraId="63D10141" w14:textId="77777777" w:rsidTr="00FB3B7A">
        <w:trPr>
          <w:trHeight w:val="20"/>
        </w:trPr>
        <w:tc>
          <w:tcPr>
            <w:tcW w:w="1200" w:type="pct"/>
            <w:vMerge w:val="restart"/>
          </w:tcPr>
          <w:p w14:paraId="196A57F0" w14:textId="77777777" w:rsidR="00EC58F3" w:rsidRPr="00B2622A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</w:tcPr>
          <w:p w14:paraId="1FBC6283" w14:textId="004F7A05" w:rsidR="00EC58F3" w:rsidRPr="00B2622A" w:rsidRDefault="0047315D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="00EC58F3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сточники финансирования</w:t>
            </w:r>
          </w:p>
        </w:tc>
        <w:tc>
          <w:tcPr>
            <w:tcW w:w="2853" w:type="pct"/>
            <w:gridSpan w:val="13"/>
          </w:tcPr>
          <w:p w14:paraId="191C0AA4" w14:textId="607CD4CC" w:rsidR="00EC58F3" w:rsidRPr="00B2622A" w:rsidRDefault="0047315D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EC58F3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асходы по годам (тыс. рублей)</w:t>
            </w:r>
          </w:p>
        </w:tc>
      </w:tr>
      <w:tr w:rsidR="00FB3B7A" w:rsidRPr="00B2622A" w14:paraId="7BC5D741" w14:textId="77777777" w:rsidTr="00FB3B7A">
        <w:trPr>
          <w:trHeight w:val="20"/>
        </w:trPr>
        <w:tc>
          <w:tcPr>
            <w:tcW w:w="1200" w:type="pct"/>
            <w:vMerge/>
          </w:tcPr>
          <w:p w14:paraId="642A05FC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vMerge/>
          </w:tcPr>
          <w:p w14:paraId="3B34798D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14:paraId="6727EA5D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73" w:type="pct"/>
            <w:gridSpan w:val="3"/>
          </w:tcPr>
          <w:p w14:paraId="0156F151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2022 год</w:t>
            </w:r>
          </w:p>
        </w:tc>
        <w:tc>
          <w:tcPr>
            <w:tcW w:w="608" w:type="pct"/>
            <w:gridSpan w:val="3"/>
          </w:tcPr>
          <w:p w14:paraId="7F7469BE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475" w:type="pct"/>
            <w:gridSpan w:val="3"/>
          </w:tcPr>
          <w:p w14:paraId="3C00C972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475" w:type="pct"/>
            <w:gridSpan w:val="3"/>
          </w:tcPr>
          <w:p w14:paraId="30099C81" w14:textId="0B8627ED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</w:tr>
      <w:tr w:rsidR="00FB3B7A" w:rsidRPr="00B2622A" w14:paraId="390B292C" w14:textId="77777777" w:rsidTr="00FB3B7A">
        <w:trPr>
          <w:trHeight w:val="20"/>
        </w:trPr>
        <w:tc>
          <w:tcPr>
            <w:tcW w:w="1200" w:type="pct"/>
            <w:vMerge/>
          </w:tcPr>
          <w:p w14:paraId="6FDFC302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649213A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22" w:type="pct"/>
          </w:tcPr>
          <w:p w14:paraId="6E8CB7DC" w14:textId="72320017" w:rsidR="00E75200" w:rsidRPr="00B2622A" w:rsidRDefault="0070393B" w:rsidP="000F0AB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F0AB0"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F0AB0"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F0AB0"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3" w:type="pct"/>
            <w:gridSpan w:val="3"/>
          </w:tcPr>
          <w:p w14:paraId="277674A0" w14:textId="184C46F6" w:rsidR="00FB3B7A" w:rsidRPr="00B2622A" w:rsidRDefault="0070393B" w:rsidP="00680B3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117 169,7</w:t>
            </w:r>
          </w:p>
        </w:tc>
        <w:tc>
          <w:tcPr>
            <w:tcW w:w="608" w:type="pct"/>
            <w:gridSpan w:val="3"/>
          </w:tcPr>
          <w:p w14:paraId="0664E1CA" w14:textId="5FCE6B22" w:rsidR="00FB3B7A" w:rsidRPr="00B2622A" w:rsidRDefault="000F0AB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116 078,80</w:t>
            </w:r>
          </w:p>
        </w:tc>
        <w:tc>
          <w:tcPr>
            <w:tcW w:w="475" w:type="pct"/>
            <w:gridSpan w:val="3"/>
          </w:tcPr>
          <w:p w14:paraId="4AD9FC5E" w14:textId="666E9F33" w:rsidR="00FB3B7A" w:rsidRPr="00B2622A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95 510,9</w:t>
            </w:r>
          </w:p>
        </w:tc>
        <w:tc>
          <w:tcPr>
            <w:tcW w:w="475" w:type="pct"/>
            <w:gridSpan w:val="3"/>
          </w:tcPr>
          <w:p w14:paraId="6736B6AE" w14:textId="78C39995" w:rsidR="00FB3B7A" w:rsidRPr="00B2622A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95 785,6</w:t>
            </w:r>
          </w:p>
        </w:tc>
      </w:tr>
      <w:tr w:rsidR="00FB3B7A" w:rsidRPr="00B2622A" w14:paraId="62923505" w14:textId="3CFAEE89" w:rsidTr="00FB3B7A">
        <w:trPr>
          <w:trHeight w:val="20"/>
        </w:trPr>
        <w:tc>
          <w:tcPr>
            <w:tcW w:w="1200" w:type="pct"/>
            <w:vMerge/>
          </w:tcPr>
          <w:p w14:paraId="7C374F67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0EE1B20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22" w:type="pct"/>
          </w:tcPr>
          <w:p w14:paraId="79938C70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2C7FA198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gridSpan w:val="3"/>
          </w:tcPr>
          <w:p w14:paraId="37671644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</w:tcPr>
          <w:p w14:paraId="08CE0493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</w:tcPr>
          <w:p w14:paraId="019DD25E" w14:textId="3FBF17E3" w:rsidR="00FB3B7A" w:rsidRPr="00B2622A" w:rsidRDefault="00E82CD1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10EAD88F" w14:textId="421BE342" w:rsidTr="00FB3B7A">
        <w:trPr>
          <w:trHeight w:val="20"/>
        </w:trPr>
        <w:tc>
          <w:tcPr>
            <w:tcW w:w="1200" w:type="pct"/>
            <w:vMerge/>
          </w:tcPr>
          <w:p w14:paraId="1E08F4CF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58A46391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автономного округа</w:t>
            </w:r>
          </w:p>
        </w:tc>
        <w:tc>
          <w:tcPr>
            <w:tcW w:w="622" w:type="pct"/>
          </w:tcPr>
          <w:p w14:paraId="358C9E9F" w14:textId="08E21209" w:rsidR="00FB3B7A" w:rsidRPr="00B2622A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5 471,1</w:t>
            </w:r>
          </w:p>
        </w:tc>
        <w:tc>
          <w:tcPr>
            <w:tcW w:w="673" w:type="pct"/>
            <w:gridSpan w:val="3"/>
          </w:tcPr>
          <w:p w14:paraId="6EAE17A5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608" w:type="pct"/>
            <w:gridSpan w:val="3"/>
          </w:tcPr>
          <w:p w14:paraId="27CE05A3" w14:textId="06F84B21" w:rsidR="00FB3B7A" w:rsidRPr="00B2622A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947,3</w:t>
            </w:r>
          </w:p>
        </w:tc>
        <w:tc>
          <w:tcPr>
            <w:tcW w:w="475" w:type="pct"/>
            <w:gridSpan w:val="3"/>
          </w:tcPr>
          <w:p w14:paraId="25BAF8E3" w14:textId="410018DE" w:rsidR="00FB3B7A" w:rsidRPr="00B2622A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1 839,9</w:t>
            </w:r>
          </w:p>
        </w:tc>
        <w:tc>
          <w:tcPr>
            <w:tcW w:w="475" w:type="pct"/>
            <w:gridSpan w:val="3"/>
          </w:tcPr>
          <w:p w14:paraId="42EA2DD9" w14:textId="5C81239B" w:rsidR="00FB3B7A" w:rsidRPr="00B2622A" w:rsidRDefault="00E82CD1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2 100,9</w:t>
            </w:r>
          </w:p>
        </w:tc>
      </w:tr>
      <w:tr w:rsidR="00FB3B7A" w:rsidRPr="00B2622A" w14:paraId="7CEC2933" w14:textId="78E00831" w:rsidTr="00FB3B7A">
        <w:trPr>
          <w:trHeight w:val="20"/>
        </w:trPr>
        <w:tc>
          <w:tcPr>
            <w:tcW w:w="1200" w:type="pct"/>
            <w:vMerge/>
          </w:tcPr>
          <w:p w14:paraId="1C82B35A" w14:textId="77777777" w:rsidR="00FB3B7A" w:rsidRPr="00B2622A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5D274F85" w14:textId="77777777" w:rsidR="00FB3B7A" w:rsidRPr="00B2622A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района</w:t>
            </w:r>
          </w:p>
        </w:tc>
        <w:tc>
          <w:tcPr>
            <w:tcW w:w="622" w:type="pct"/>
          </w:tcPr>
          <w:p w14:paraId="48229AA0" w14:textId="63042884" w:rsidR="00FB3B7A" w:rsidRPr="00B2622A" w:rsidRDefault="000F0AB0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419 073,9</w:t>
            </w:r>
          </w:p>
        </w:tc>
        <w:tc>
          <w:tcPr>
            <w:tcW w:w="673" w:type="pct"/>
            <w:gridSpan w:val="3"/>
          </w:tcPr>
          <w:p w14:paraId="7292C8E2" w14:textId="64189817" w:rsidR="00FB3B7A" w:rsidRPr="00B2622A" w:rsidRDefault="0070393B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116 586,7</w:t>
            </w:r>
          </w:p>
        </w:tc>
        <w:tc>
          <w:tcPr>
            <w:tcW w:w="608" w:type="pct"/>
            <w:gridSpan w:val="3"/>
          </w:tcPr>
          <w:p w14:paraId="0431815D" w14:textId="6D01C109" w:rsidR="00FB3B7A" w:rsidRPr="00B2622A" w:rsidRDefault="000F0AB0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115 131,5</w:t>
            </w:r>
          </w:p>
        </w:tc>
        <w:tc>
          <w:tcPr>
            <w:tcW w:w="475" w:type="pct"/>
            <w:gridSpan w:val="3"/>
          </w:tcPr>
          <w:p w14:paraId="7A3C789D" w14:textId="7C372DB4" w:rsidR="00FB3B7A" w:rsidRPr="00B2622A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93 671,0</w:t>
            </w:r>
          </w:p>
        </w:tc>
        <w:tc>
          <w:tcPr>
            <w:tcW w:w="475" w:type="pct"/>
            <w:gridSpan w:val="3"/>
          </w:tcPr>
          <w:p w14:paraId="45A7324B" w14:textId="43EE156E" w:rsidR="00FB3B7A" w:rsidRPr="00B2622A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93 684,7</w:t>
            </w:r>
          </w:p>
        </w:tc>
      </w:tr>
      <w:tr w:rsidR="00FB3B7A" w:rsidRPr="00B2622A" w14:paraId="21FDAA17" w14:textId="2CC9FDED" w:rsidTr="00FB3B7A">
        <w:trPr>
          <w:trHeight w:val="20"/>
        </w:trPr>
        <w:tc>
          <w:tcPr>
            <w:tcW w:w="1200" w:type="pct"/>
            <w:vMerge/>
          </w:tcPr>
          <w:p w14:paraId="0AF587A3" w14:textId="77777777" w:rsidR="00FB3B7A" w:rsidRPr="00B2622A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0861204E" w14:textId="77777777" w:rsidR="00FB3B7A" w:rsidRPr="00B2622A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</w:tcPr>
          <w:p w14:paraId="11210AA2" w14:textId="77777777" w:rsidR="00FB3B7A" w:rsidRPr="00B2622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3" w:type="pct"/>
            <w:gridSpan w:val="3"/>
          </w:tcPr>
          <w:p w14:paraId="3BA1A877" w14:textId="77777777" w:rsidR="00FB3B7A" w:rsidRPr="00B2622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43C8BF3D" w14:textId="77777777" w:rsidR="00FB3B7A" w:rsidRPr="00B2622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pct"/>
            <w:gridSpan w:val="3"/>
          </w:tcPr>
          <w:p w14:paraId="075D511E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75" w:type="pct"/>
            <w:gridSpan w:val="3"/>
          </w:tcPr>
          <w:p w14:paraId="5C1F25F8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3B7A" w:rsidRPr="00B2622A" w14:paraId="65AE7848" w14:textId="55C5E25B" w:rsidTr="00FB3B7A">
        <w:trPr>
          <w:trHeight w:val="20"/>
        </w:trPr>
        <w:tc>
          <w:tcPr>
            <w:tcW w:w="1200" w:type="pct"/>
            <w:vMerge/>
          </w:tcPr>
          <w:p w14:paraId="1B73050E" w14:textId="77777777" w:rsidR="00FB3B7A" w:rsidRPr="00B2622A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695B59E" w14:textId="77777777" w:rsidR="00FB3B7A" w:rsidRPr="00B2622A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22" w:type="pct"/>
          </w:tcPr>
          <w:p w14:paraId="58652578" w14:textId="5CA91A29" w:rsidR="00FB3B7A" w:rsidRPr="00B2622A" w:rsidRDefault="000F0AB0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418 786,1</w:t>
            </w:r>
          </w:p>
        </w:tc>
        <w:tc>
          <w:tcPr>
            <w:tcW w:w="673" w:type="pct"/>
            <w:gridSpan w:val="3"/>
          </w:tcPr>
          <w:p w14:paraId="3B5B59D7" w14:textId="4995FCAF" w:rsidR="00FB3B7A" w:rsidRPr="00B2622A" w:rsidRDefault="0070393B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116 556,0</w:t>
            </w:r>
          </w:p>
        </w:tc>
        <w:tc>
          <w:tcPr>
            <w:tcW w:w="608" w:type="pct"/>
            <w:gridSpan w:val="3"/>
          </w:tcPr>
          <w:p w14:paraId="3A926080" w14:textId="46BDEBC9" w:rsidR="00FB3B7A" w:rsidRPr="00B2622A" w:rsidRDefault="000F0AB0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115 081,7</w:t>
            </w:r>
          </w:p>
        </w:tc>
        <w:tc>
          <w:tcPr>
            <w:tcW w:w="475" w:type="pct"/>
            <w:gridSpan w:val="3"/>
          </w:tcPr>
          <w:p w14:paraId="1C8CEEB6" w14:textId="067CBCE6" w:rsidR="00FB3B7A" w:rsidRPr="00B2622A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93 574,2</w:t>
            </w:r>
          </w:p>
        </w:tc>
        <w:tc>
          <w:tcPr>
            <w:tcW w:w="475" w:type="pct"/>
            <w:gridSpan w:val="3"/>
          </w:tcPr>
          <w:p w14:paraId="2389B1B9" w14:textId="252FD698" w:rsidR="00FB3B7A" w:rsidRPr="00B2622A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93 574,2</w:t>
            </w:r>
          </w:p>
        </w:tc>
      </w:tr>
      <w:tr w:rsidR="00FB3B7A" w:rsidRPr="00B2622A" w14:paraId="336A6F53" w14:textId="72298A54" w:rsidTr="009A0AD8">
        <w:trPr>
          <w:trHeight w:val="864"/>
        </w:trPr>
        <w:tc>
          <w:tcPr>
            <w:tcW w:w="1200" w:type="pct"/>
            <w:vMerge/>
          </w:tcPr>
          <w:p w14:paraId="71495CE3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67D5E89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32A0812A" w14:textId="0770E6E4" w:rsidR="00FB3B7A" w:rsidRPr="00B2622A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287,8</w:t>
            </w:r>
          </w:p>
        </w:tc>
        <w:tc>
          <w:tcPr>
            <w:tcW w:w="673" w:type="pct"/>
            <w:gridSpan w:val="3"/>
          </w:tcPr>
          <w:p w14:paraId="5288087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608" w:type="pct"/>
            <w:gridSpan w:val="3"/>
          </w:tcPr>
          <w:p w14:paraId="47B99FC3" w14:textId="579028D6" w:rsidR="00FB3B7A" w:rsidRPr="00B2622A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475" w:type="pct"/>
            <w:gridSpan w:val="3"/>
          </w:tcPr>
          <w:p w14:paraId="4D346CD3" w14:textId="59E9A708" w:rsidR="00FB3B7A" w:rsidRPr="00B2622A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14:paraId="6F3FBE74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2D036" w14:textId="138E8968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3"/>
          </w:tcPr>
          <w:p w14:paraId="3EACAC35" w14:textId="20D70039" w:rsidR="00FB3B7A" w:rsidRPr="00B2622A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FB3B7A" w:rsidRPr="00B2622A" w14:paraId="53613A8A" w14:textId="46FDAE15" w:rsidTr="00535B59">
        <w:trPr>
          <w:trHeight w:val="20"/>
        </w:trPr>
        <w:tc>
          <w:tcPr>
            <w:tcW w:w="1200" w:type="pct"/>
            <w:vMerge/>
          </w:tcPr>
          <w:p w14:paraId="153D967A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6C27932" w14:textId="77777777" w:rsidR="00FB3B7A" w:rsidRPr="00B2622A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B2622A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14:paraId="1DB059D1" w14:textId="77777777" w:rsidR="00FB3B7A" w:rsidRPr="00B2622A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2622A">
              <w:rPr>
                <w:rStyle w:val="211pt"/>
                <w:rFonts w:eastAsia="Calibri"/>
                <w:sz w:val="20"/>
                <w:szCs w:val="20"/>
              </w:rPr>
              <w:t>средства предприятий –недропользователей</w:t>
            </w:r>
          </w:p>
        </w:tc>
        <w:tc>
          <w:tcPr>
            <w:tcW w:w="622" w:type="pct"/>
          </w:tcPr>
          <w:p w14:paraId="11727B13" w14:textId="4BCBE24E" w:rsidR="00533001" w:rsidRPr="00B2622A" w:rsidRDefault="0053300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2 551,0</w:t>
            </w:r>
          </w:p>
        </w:tc>
        <w:tc>
          <w:tcPr>
            <w:tcW w:w="673" w:type="pct"/>
            <w:gridSpan w:val="3"/>
          </w:tcPr>
          <w:p w14:paraId="6FE83AB3" w14:textId="36FC5B81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1 151,0</w:t>
            </w:r>
          </w:p>
        </w:tc>
        <w:tc>
          <w:tcPr>
            <w:tcW w:w="608" w:type="pct"/>
            <w:gridSpan w:val="3"/>
            <w:shd w:val="clear" w:color="auto" w:fill="FFFFFF" w:themeFill="background1"/>
          </w:tcPr>
          <w:p w14:paraId="3B20EB13" w14:textId="4D1C7794" w:rsidR="00535B59" w:rsidRPr="00B2622A" w:rsidRDefault="00535B5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475" w:type="pct"/>
            <w:gridSpan w:val="3"/>
          </w:tcPr>
          <w:p w14:paraId="78E71017" w14:textId="6674B3B0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75" w:type="pct"/>
            <w:gridSpan w:val="3"/>
          </w:tcPr>
          <w:p w14:paraId="0D0C46B4" w14:textId="3529919D" w:rsidR="00FB3B7A" w:rsidRPr="00B2622A" w:rsidRDefault="00E75200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B3B7A" w:rsidRPr="00B2622A" w14:paraId="3AE2135C" w14:textId="445DB194" w:rsidTr="00FB3B7A">
        <w:trPr>
          <w:trHeight w:val="20"/>
        </w:trPr>
        <w:tc>
          <w:tcPr>
            <w:tcW w:w="1200" w:type="pct"/>
            <w:vMerge/>
          </w:tcPr>
          <w:p w14:paraId="540FA775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7981FD9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14:paraId="220ABAB3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10A92A0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44BE804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gridSpan w:val="3"/>
          </w:tcPr>
          <w:p w14:paraId="5B4BD19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</w:tcPr>
          <w:p w14:paraId="06B3CD92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</w:tcPr>
          <w:p w14:paraId="5972647D" w14:textId="16C40D21" w:rsidR="00FB3B7A" w:rsidRPr="00B2622A" w:rsidRDefault="00E75200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66DE" w:rsidRPr="00B2622A" w14:paraId="23B6FF00" w14:textId="77777777" w:rsidTr="00FB3B7A">
        <w:trPr>
          <w:trHeight w:val="20"/>
        </w:trPr>
        <w:tc>
          <w:tcPr>
            <w:tcW w:w="1200" w:type="pct"/>
            <w:vMerge w:val="restart"/>
          </w:tcPr>
          <w:p w14:paraId="0E0D888A" w14:textId="77777777" w:rsidR="00E766DE" w:rsidRPr="00B2622A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Параметры финансового обеспечения </w:t>
            </w:r>
          </w:p>
          <w:p w14:paraId="383BE0FD" w14:textId="77777777" w:rsidR="00E766DE" w:rsidRPr="00B2622A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региональных проектов, проектов Ханты-Мансийского автономного округа – Югры,</w:t>
            </w:r>
          </w:p>
          <w:p w14:paraId="6C330EFE" w14:textId="77777777" w:rsidR="00E766DE" w:rsidRPr="00B2622A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проектов Ханты-Мансийского района </w:t>
            </w:r>
          </w:p>
        </w:tc>
        <w:tc>
          <w:tcPr>
            <w:tcW w:w="947" w:type="pct"/>
            <w:gridSpan w:val="2"/>
            <w:vMerge w:val="restart"/>
          </w:tcPr>
          <w:p w14:paraId="7DD3123E" w14:textId="0316FCBC" w:rsidR="00E766DE" w:rsidRPr="00B2622A" w:rsidRDefault="0047315D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сточники финансирования</w:t>
            </w:r>
          </w:p>
        </w:tc>
        <w:tc>
          <w:tcPr>
            <w:tcW w:w="2105" w:type="pct"/>
            <w:gridSpan w:val="9"/>
          </w:tcPr>
          <w:p w14:paraId="256FCAFD" w14:textId="718ECF9D" w:rsidR="00E766DE" w:rsidRPr="00B2622A" w:rsidRDefault="0047315D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асходы по годам (тыс. рублей)</w:t>
            </w:r>
          </w:p>
        </w:tc>
        <w:tc>
          <w:tcPr>
            <w:tcW w:w="748" w:type="pct"/>
            <w:gridSpan w:val="4"/>
          </w:tcPr>
          <w:p w14:paraId="4CCB0621" w14:textId="77777777" w:rsidR="00E766DE" w:rsidRPr="00B2622A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B3B7A" w:rsidRPr="00B2622A" w14:paraId="5844B3A4" w14:textId="77777777" w:rsidTr="00FB3B7A">
        <w:trPr>
          <w:trHeight w:val="20"/>
        </w:trPr>
        <w:tc>
          <w:tcPr>
            <w:tcW w:w="1200" w:type="pct"/>
            <w:vMerge/>
          </w:tcPr>
          <w:p w14:paraId="3E6162C4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vMerge/>
          </w:tcPr>
          <w:p w14:paraId="3916C2C9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14:paraId="393B5ABB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73" w:type="pct"/>
            <w:gridSpan w:val="3"/>
          </w:tcPr>
          <w:p w14:paraId="35149D3D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2022 год</w:t>
            </w:r>
          </w:p>
        </w:tc>
        <w:tc>
          <w:tcPr>
            <w:tcW w:w="810" w:type="pct"/>
            <w:gridSpan w:val="5"/>
          </w:tcPr>
          <w:p w14:paraId="72E0F6D0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374" w:type="pct"/>
            <w:gridSpan w:val="3"/>
          </w:tcPr>
          <w:p w14:paraId="5E5AC877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374" w:type="pct"/>
          </w:tcPr>
          <w:p w14:paraId="3B69789B" w14:textId="7EC662F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</w:tr>
      <w:tr w:rsidR="00E766DE" w:rsidRPr="00B2622A" w14:paraId="2B239C9F" w14:textId="77777777" w:rsidTr="007F3EDA">
        <w:trPr>
          <w:trHeight w:val="20"/>
        </w:trPr>
        <w:tc>
          <w:tcPr>
            <w:tcW w:w="1200" w:type="pct"/>
            <w:vMerge/>
          </w:tcPr>
          <w:p w14:paraId="5EAC728B" w14:textId="77777777" w:rsidR="00E766DE" w:rsidRPr="00B2622A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0" w:type="pct"/>
            <w:gridSpan w:val="15"/>
          </w:tcPr>
          <w:p w14:paraId="18B321C7" w14:textId="68C67108" w:rsidR="00E766DE" w:rsidRPr="00B2622A" w:rsidRDefault="0047315D" w:rsidP="00555FC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ортфель проектов «Демография» (срок реализации 01.01.2019 </w:t>
            </w:r>
            <w:r w:rsidR="005661A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31.12.202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FB3B7A" w:rsidRPr="00B2622A" w14:paraId="74210D3D" w14:textId="77777777" w:rsidTr="00FB3B7A">
        <w:trPr>
          <w:trHeight w:val="20"/>
        </w:trPr>
        <w:tc>
          <w:tcPr>
            <w:tcW w:w="1200" w:type="pct"/>
            <w:vMerge/>
          </w:tcPr>
          <w:p w14:paraId="103C44A0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3215ED3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22" w:type="pct"/>
          </w:tcPr>
          <w:p w14:paraId="623FC76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43D192E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59FDBBF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6624F613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76213CA9" w14:textId="6F3A2ED1" w:rsidR="00FB3B7A" w:rsidRPr="00B2622A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5615A128" w14:textId="77777777" w:rsidTr="00FB3B7A">
        <w:trPr>
          <w:trHeight w:val="20"/>
        </w:trPr>
        <w:tc>
          <w:tcPr>
            <w:tcW w:w="1200" w:type="pct"/>
            <w:vMerge/>
          </w:tcPr>
          <w:p w14:paraId="3305C217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EF3B99A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22" w:type="pct"/>
          </w:tcPr>
          <w:p w14:paraId="67245390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7A696A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4CEE4841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2094B04A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6C56B975" w14:textId="26230C7A" w:rsidR="00FB3B7A" w:rsidRPr="00B2622A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39E50D10" w14:textId="77777777" w:rsidTr="00FB3B7A">
        <w:trPr>
          <w:trHeight w:val="20"/>
        </w:trPr>
        <w:tc>
          <w:tcPr>
            <w:tcW w:w="1200" w:type="pct"/>
            <w:vMerge/>
          </w:tcPr>
          <w:p w14:paraId="16D46BDA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6E3A4862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автономного округа</w:t>
            </w:r>
          </w:p>
        </w:tc>
        <w:tc>
          <w:tcPr>
            <w:tcW w:w="622" w:type="pct"/>
          </w:tcPr>
          <w:p w14:paraId="4CF7CEA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59C01B5C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39E67CD4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30A05C82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5A4F93C7" w14:textId="29A2643C" w:rsidR="00FB3B7A" w:rsidRPr="00B2622A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10F8D6B4" w14:textId="77777777" w:rsidTr="00FB3B7A">
        <w:trPr>
          <w:trHeight w:val="20"/>
        </w:trPr>
        <w:tc>
          <w:tcPr>
            <w:tcW w:w="1200" w:type="pct"/>
            <w:vMerge/>
          </w:tcPr>
          <w:p w14:paraId="2332FB80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5E72B6C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района</w:t>
            </w:r>
          </w:p>
        </w:tc>
        <w:tc>
          <w:tcPr>
            <w:tcW w:w="622" w:type="pct"/>
          </w:tcPr>
          <w:p w14:paraId="4079CAD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1B6776A5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6B3F57EE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45CA2A01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781D23F1" w14:textId="55EC2950" w:rsidR="00FB3B7A" w:rsidRPr="00B2622A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6C2D8064" w14:textId="77777777" w:rsidTr="00FB3B7A">
        <w:trPr>
          <w:trHeight w:val="20"/>
        </w:trPr>
        <w:tc>
          <w:tcPr>
            <w:tcW w:w="1200" w:type="pct"/>
            <w:vMerge/>
          </w:tcPr>
          <w:p w14:paraId="35517E80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126EB671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</w:tcPr>
          <w:p w14:paraId="3C59BA88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gridSpan w:val="3"/>
          </w:tcPr>
          <w:p w14:paraId="5955D70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pct"/>
            <w:gridSpan w:val="4"/>
          </w:tcPr>
          <w:p w14:paraId="4D284A9E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gridSpan w:val="3"/>
          </w:tcPr>
          <w:p w14:paraId="792BBC08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1DC36605" w14:textId="74EE687F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3B7A" w:rsidRPr="00B2622A" w14:paraId="6768C22F" w14:textId="77777777" w:rsidTr="00FB3B7A">
        <w:trPr>
          <w:trHeight w:val="20"/>
        </w:trPr>
        <w:tc>
          <w:tcPr>
            <w:tcW w:w="1200" w:type="pct"/>
            <w:vMerge/>
          </w:tcPr>
          <w:p w14:paraId="28A36D79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0AB793A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22" w:type="pct"/>
          </w:tcPr>
          <w:p w14:paraId="6D56575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2462C54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7C37390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673D7E40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6D942553" w14:textId="5FF9C1E5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75317F03" w14:textId="77777777" w:rsidTr="00FB3B7A">
        <w:trPr>
          <w:trHeight w:val="20"/>
        </w:trPr>
        <w:tc>
          <w:tcPr>
            <w:tcW w:w="1200" w:type="pct"/>
            <w:vMerge/>
          </w:tcPr>
          <w:p w14:paraId="38EE679B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D0979AE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5F8DCFE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5E6E3DB1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4641888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4B33B85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5B1FFCC9" w14:textId="0B90543F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5276EE8D" w14:textId="77777777" w:rsidTr="00FB3B7A">
        <w:trPr>
          <w:trHeight w:val="20"/>
        </w:trPr>
        <w:tc>
          <w:tcPr>
            <w:tcW w:w="1200" w:type="pct"/>
            <w:vMerge/>
          </w:tcPr>
          <w:p w14:paraId="06E287AF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3B7C0623" w14:textId="77777777" w:rsidR="00FB3B7A" w:rsidRPr="00B2622A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B2622A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14:paraId="20044415" w14:textId="77777777" w:rsidR="00FB3B7A" w:rsidRPr="00B2622A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2622A">
              <w:rPr>
                <w:rStyle w:val="211pt"/>
                <w:rFonts w:eastAsia="Calibri"/>
                <w:sz w:val="20"/>
                <w:szCs w:val="20"/>
              </w:rPr>
              <w:t>средства предприятий –недропользователей</w:t>
            </w:r>
          </w:p>
        </w:tc>
        <w:tc>
          <w:tcPr>
            <w:tcW w:w="622" w:type="pct"/>
          </w:tcPr>
          <w:p w14:paraId="5EB4AB8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542521F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2F9535A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5F181CD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0A394774" w14:textId="3AFCB780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04C04E31" w14:textId="77777777" w:rsidTr="00FB3B7A">
        <w:trPr>
          <w:trHeight w:val="20"/>
        </w:trPr>
        <w:tc>
          <w:tcPr>
            <w:tcW w:w="1200" w:type="pct"/>
            <w:vMerge/>
          </w:tcPr>
          <w:p w14:paraId="37AA8704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40A7E98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14:paraId="41A75467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B5DBC5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660E8BE0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5718F46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5F145CFB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73650010" w14:textId="0C186F56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66DE" w:rsidRPr="00B2622A" w14:paraId="58692317" w14:textId="77777777" w:rsidTr="007F3EDA">
        <w:trPr>
          <w:trHeight w:val="20"/>
        </w:trPr>
        <w:tc>
          <w:tcPr>
            <w:tcW w:w="1200" w:type="pct"/>
            <w:vMerge/>
          </w:tcPr>
          <w:p w14:paraId="60846253" w14:textId="77777777" w:rsidR="00E766DE" w:rsidRPr="00B2622A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0" w:type="pct"/>
            <w:gridSpan w:val="15"/>
          </w:tcPr>
          <w:p w14:paraId="51BCF0A7" w14:textId="1B2D5034" w:rsidR="00E766DE" w:rsidRPr="00B2622A" w:rsidRDefault="0047315D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егиональный проект «Спорт </w:t>
            </w:r>
            <w:r w:rsidR="005661A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норма жизни» (срок реализации 01.01.2019 </w:t>
            </w:r>
            <w:r w:rsidR="005661A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31.12.202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B3B7A" w:rsidRPr="00B2622A" w14:paraId="700EB4B7" w14:textId="77777777" w:rsidTr="00FB3B7A">
        <w:trPr>
          <w:trHeight w:val="20"/>
        </w:trPr>
        <w:tc>
          <w:tcPr>
            <w:tcW w:w="1200" w:type="pct"/>
            <w:vMerge/>
          </w:tcPr>
          <w:p w14:paraId="5473FCD3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00B711D5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22" w:type="pct"/>
          </w:tcPr>
          <w:p w14:paraId="0A33D06E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00CFBA5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3C2C91A8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5D9AF07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14DCA766" w14:textId="2073F4CF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4F0B2336" w14:textId="77777777" w:rsidTr="00FB3B7A">
        <w:trPr>
          <w:trHeight w:val="20"/>
        </w:trPr>
        <w:tc>
          <w:tcPr>
            <w:tcW w:w="1200" w:type="pct"/>
            <w:vMerge/>
          </w:tcPr>
          <w:p w14:paraId="7F37C750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19E64B90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22" w:type="pct"/>
          </w:tcPr>
          <w:p w14:paraId="32EDA4C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61D6915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7F91F7BD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423E4945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1DD9FEA8" w14:textId="1B837661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7CF7E306" w14:textId="77777777" w:rsidTr="00FB3B7A">
        <w:trPr>
          <w:trHeight w:val="20"/>
        </w:trPr>
        <w:tc>
          <w:tcPr>
            <w:tcW w:w="1200" w:type="pct"/>
            <w:vMerge/>
          </w:tcPr>
          <w:p w14:paraId="7952A096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1E78FC1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автономного округа</w:t>
            </w:r>
          </w:p>
        </w:tc>
        <w:tc>
          <w:tcPr>
            <w:tcW w:w="622" w:type="pct"/>
          </w:tcPr>
          <w:p w14:paraId="5B82C34B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428AE88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6607DD3B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24C02632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56BF1E3D" w14:textId="2BF658FA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7A" w:rsidRPr="00B2622A" w14:paraId="12421C0E" w14:textId="77777777" w:rsidTr="00FB3B7A">
        <w:trPr>
          <w:trHeight w:val="20"/>
        </w:trPr>
        <w:tc>
          <w:tcPr>
            <w:tcW w:w="1200" w:type="pct"/>
            <w:vMerge/>
          </w:tcPr>
          <w:p w14:paraId="4CCD475A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A37305E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района</w:t>
            </w:r>
          </w:p>
        </w:tc>
        <w:tc>
          <w:tcPr>
            <w:tcW w:w="622" w:type="pct"/>
          </w:tcPr>
          <w:p w14:paraId="32477CD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gridSpan w:val="3"/>
          </w:tcPr>
          <w:p w14:paraId="7B8CECC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gridSpan w:val="4"/>
          </w:tcPr>
          <w:p w14:paraId="6864F36C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</w:tcPr>
          <w:p w14:paraId="46E5F23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03DB61C3" w14:textId="3B1F9D65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7A" w:rsidRPr="00B2622A" w14:paraId="5C56B463" w14:textId="77777777" w:rsidTr="00FB3B7A">
        <w:trPr>
          <w:trHeight w:val="20"/>
        </w:trPr>
        <w:tc>
          <w:tcPr>
            <w:tcW w:w="1200" w:type="pct"/>
            <w:vMerge/>
          </w:tcPr>
          <w:p w14:paraId="0D3B10FE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E0793D3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</w:tcPr>
          <w:p w14:paraId="73BEDE4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C62B88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724D6EB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231924C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1F9CC5A3" w14:textId="1D611E2A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6D9C70E5" w14:textId="77777777" w:rsidTr="00FB3B7A">
        <w:trPr>
          <w:trHeight w:val="20"/>
        </w:trPr>
        <w:tc>
          <w:tcPr>
            <w:tcW w:w="1200" w:type="pct"/>
            <w:vMerge/>
          </w:tcPr>
          <w:p w14:paraId="05532052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610BA1E9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22" w:type="pct"/>
          </w:tcPr>
          <w:p w14:paraId="164F435C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9D7E07B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69CBDA7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016391D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4C8A383E" w14:textId="31CEEA34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21B4BD73" w14:textId="77777777" w:rsidTr="00FB3B7A">
        <w:trPr>
          <w:trHeight w:val="20"/>
        </w:trPr>
        <w:tc>
          <w:tcPr>
            <w:tcW w:w="1200" w:type="pct"/>
            <w:vMerge/>
          </w:tcPr>
          <w:p w14:paraId="25A4013F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1FD091B3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1F724244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D64F40E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24F3B69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6B36675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34B1BD37" w14:textId="7CBC9F40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7A" w:rsidRPr="00B2622A" w14:paraId="5216D397" w14:textId="77777777" w:rsidTr="00FB3B7A">
        <w:trPr>
          <w:trHeight w:val="20"/>
        </w:trPr>
        <w:tc>
          <w:tcPr>
            <w:tcW w:w="1200" w:type="pct"/>
            <w:vMerge/>
          </w:tcPr>
          <w:p w14:paraId="2DD4AFC8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53685EAD" w14:textId="77777777" w:rsidR="00FB3B7A" w:rsidRPr="00B2622A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B2622A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14:paraId="6604F693" w14:textId="7BAFE698" w:rsidR="00FB3B7A" w:rsidRPr="00B2622A" w:rsidRDefault="0047315D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2622A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  <w:r w:rsidR="00FB3B7A" w:rsidRPr="00B2622A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622" w:type="pct"/>
          </w:tcPr>
          <w:p w14:paraId="67745C8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60EECA0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3598B5CE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1969263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3E836718" w14:textId="69FBA887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0F74177D" w14:textId="77777777" w:rsidTr="007B24FF">
        <w:trPr>
          <w:trHeight w:val="20"/>
        </w:trPr>
        <w:tc>
          <w:tcPr>
            <w:tcW w:w="1200" w:type="pct"/>
            <w:vMerge/>
          </w:tcPr>
          <w:p w14:paraId="50C039D2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97711B1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14:paraId="67EE9C6C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7F3D571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05033B4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4FDC708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59E08CC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56D6F4A4" w14:textId="767D2280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3B5DD11" w14:textId="3C28ED08" w:rsidR="00B2622A" w:rsidRDefault="00D40A39" w:rsidP="00D40A39">
      <w:pPr>
        <w:pStyle w:val="22"/>
        <w:shd w:val="clear" w:color="auto" w:fill="auto"/>
        <w:spacing w:before="0" w:after="0" w:line="240" w:lineRule="auto"/>
        <w:ind w:left="57" w:right="57" w:firstLine="780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tbl>
      <w:tblPr>
        <w:tblW w:w="19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51"/>
        <w:gridCol w:w="4802"/>
      </w:tblGrid>
      <w:tr w:rsidR="00B2622A" w:rsidRPr="008912C0" w14:paraId="0DC2D5C3" w14:textId="77777777" w:rsidTr="00B2622A">
        <w:trPr>
          <w:trHeight w:val="375"/>
        </w:trPr>
        <w:tc>
          <w:tcPr>
            <w:tcW w:w="1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ACBD" w14:textId="248ACFD5" w:rsidR="00B2622A" w:rsidRDefault="00D40A39" w:rsidP="00B2622A">
            <w:pPr>
              <w:spacing w:after="0" w:line="240" w:lineRule="auto"/>
              <w:ind w:firstLine="7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1.1.2. Приложение 1 </w:t>
            </w:r>
            <w:r w:rsidR="00422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финансовых ресурсов программы (по годам)</w:t>
            </w:r>
            <w:r w:rsidR="00422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422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D4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422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следующей редакции:</w:t>
            </w:r>
          </w:p>
          <w:tbl>
            <w:tblPr>
              <w:tblW w:w="1672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432"/>
              <w:gridCol w:w="1042"/>
              <w:gridCol w:w="687"/>
              <w:gridCol w:w="315"/>
              <w:gridCol w:w="1435"/>
              <w:gridCol w:w="1284"/>
              <w:gridCol w:w="147"/>
              <w:gridCol w:w="1214"/>
              <w:gridCol w:w="1038"/>
              <w:gridCol w:w="411"/>
              <w:gridCol w:w="110"/>
              <w:gridCol w:w="317"/>
              <w:gridCol w:w="959"/>
              <w:gridCol w:w="118"/>
              <w:gridCol w:w="1158"/>
              <w:gridCol w:w="73"/>
              <w:gridCol w:w="112"/>
              <w:gridCol w:w="949"/>
              <w:gridCol w:w="953"/>
              <w:gridCol w:w="181"/>
              <w:gridCol w:w="12"/>
              <w:gridCol w:w="844"/>
              <w:gridCol w:w="1560"/>
              <w:gridCol w:w="237"/>
            </w:tblGrid>
            <w:tr w:rsidR="00B2622A" w:rsidRPr="0007285E" w14:paraId="6A838997" w14:textId="77777777" w:rsidTr="00D40A39">
              <w:trPr>
                <w:gridAfter w:val="5"/>
                <w:wAfter w:w="2834" w:type="dxa"/>
                <w:trHeight w:val="37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09BC6D" w14:textId="1E109F31" w:rsidR="00B2622A" w:rsidRPr="0007285E" w:rsidRDefault="00D40A39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8E700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6D5D0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96486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6585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D1450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52C1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E5FEB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69314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94749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49B21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4262D8" w14:textId="77777777" w:rsidR="00B2622A" w:rsidRPr="0007285E" w:rsidRDefault="00B2622A" w:rsidP="00D40A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D6B24F" w14:textId="583C9EDA" w:rsidR="00B2622A" w:rsidRPr="00D40A39" w:rsidRDefault="00B2622A" w:rsidP="00D40A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622A" w:rsidRPr="0007285E" w14:paraId="4323C3DF" w14:textId="77777777" w:rsidTr="00D40A39">
              <w:trPr>
                <w:trHeight w:val="37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4260A9" w14:textId="77777777" w:rsidR="00B2622A" w:rsidRPr="0007285E" w:rsidRDefault="00B2622A" w:rsidP="00B26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_GoBack" w:colFirst="8" w:colLast="8"/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3286F" w14:textId="77777777" w:rsidR="00B2622A" w:rsidRPr="0007285E" w:rsidRDefault="00B2622A" w:rsidP="00B26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B2F986" w14:textId="77777777" w:rsidR="00B2622A" w:rsidRPr="0007285E" w:rsidRDefault="00B2622A" w:rsidP="00D4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1B634B" w14:textId="77777777" w:rsidR="00B2622A" w:rsidRPr="0007285E" w:rsidRDefault="00B2622A" w:rsidP="00B26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BD17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36A3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30249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F88B2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FFFA6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368FD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393B6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A94BB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CA8F2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1FB8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AF40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FD0A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bookmarkEnd w:id="0"/>
            <w:tr w:rsidR="00B2622A" w:rsidRPr="0007285E" w14:paraId="75C5D8DA" w14:textId="77777777" w:rsidTr="0007285E">
              <w:trPr>
                <w:gridAfter w:val="4"/>
                <w:wAfter w:w="2653" w:type="dxa"/>
                <w:trHeight w:val="375"/>
              </w:trPr>
              <w:tc>
                <w:tcPr>
                  <w:tcW w:w="14068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E26DD" w14:textId="526771F8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Распределение финансовых </w:t>
                  </w:r>
                  <w:r w:rsidR="00DD157A" w:rsidRPr="00DD15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ресурсов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муниципальной программы (по годам)</w:t>
                  </w:r>
                </w:p>
              </w:tc>
            </w:tr>
            <w:tr w:rsidR="00B2622A" w:rsidRPr="0007285E" w14:paraId="78C1BFA4" w14:textId="77777777" w:rsidTr="0007285E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1D2A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624A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96CE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441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6F6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DDBC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4CD3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176B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546F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059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7D8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AF76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1564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795F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0289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16A2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622A" w:rsidRPr="0007285E" w14:paraId="4CA169C0" w14:textId="77777777" w:rsidTr="0007285E">
              <w:trPr>
                <w:gridAfter w:val="4"/>
                <w:wAfter w:w="2653" w:type="dxa"/>
                <w:trHeight w:val="216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E1EB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струк-турного элемен-та (основ-ного мероп-риятия)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103C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Структурный элемент (основное мероприятие) муниципальной программы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DCF86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Ответственный исполнитель/соисполнитель</w:t>
                  </w:r>
                </w:p>
              </w:tc>
              <w:tc>
                <w:tcPr>
                  <w:tcW w:w="13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32189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37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E5B01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Финансовые затраты на реализацию</w:t>
                  </w:r>
                </w:p>
              </w:tc>
            </w:tr>
            <w:tr w:rsidR="00B2622A" w:rsidRPr="0007285E" w14:paraId="1067A18F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2CD4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A178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55D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BA621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C5125C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2329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 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0CFCE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4F41D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49EEFE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2025 год</w:t>
                  </w:r>
                </w:p>
              </w:tc>
            </w:tr>
            <w:tr w:rsidR="00B2622A" w:rsidRPr="0007285E" w14:paraId="630B7FFE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D96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89A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464F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2A6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25D6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931E0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F4AF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02C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AC3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B2622A" w:rsidRPr="0007285E" w14:paraId="4144A725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3A16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0E82F2C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Региональный проект                      "Спорт - норма жизни" (показатели 1,2)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50EE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по культуре, спорту и социальной политике,</w:t>
                  </w:r>
                </w:p>
                <w:p w14:paraId="19EA863D" w14:textId="341E9B05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hAnsi="Times New Roman" w:cs="Times New Roman"/>
                      <w:sz w:val="20"/>
                    </w:rPr>
                    <w:t xml:space="preserve">МАУ </w:t>
                  </w:r>
                  <w:r w:rsidR="00A776A4">
                    <w:rPr>
                      <w:rFonts w:ascii="Times New Roman" w:hAnsi="Times New Roman" w:cs="Times New Roman"/>
                      <w:sz w:val="20"/>
                    </w:rPr>
                    <w:t xml:space="preserve">ДО </w:t>
                  </w:r>
                  <w:r w:rsidRPr="0007285E">
                    <w:rPr>
                      <w:rFonts w:ascii="Times New Roman" w:hAnsi="Times New Roman" w:cs="Times New Roman"/>
                      <w:sz w:val="20"/>
                    </w:rPr>
                    <w:t>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2C961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87F37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92D0C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611C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8B12F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62E05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83C5734" w14:textId="77777777" w:rsidTr="0007285E">
              <w:trPr>
                <w:gridAfter w:val="4"/>
                <w:wAfter w:w="2653" w:type="dxa"/>
                <w:trHeight w:val="55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1CD0BD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14:paraId="324CD37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915D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A8680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AC670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F8789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3804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0E272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0007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330287C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A2C6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7BB61B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BEDE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C2BE0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00660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5745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404D9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26ADF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EC4C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42794C9D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8DE8E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242BAC5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мероприятие: Развитие массовой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физической культуры и спорта высших достижений (показатель 1, показатели 1,2,3,4,5,6, из приложения 3)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A7EA2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72ED01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9F2E10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7 319,3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5AF59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1 062,8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30F3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D22A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EB1B4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</w:tr>
            <w:tr w:rsidR="00B2622A" w:rsidRPr="0007285E" w14:paraId="51BEE79C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D02C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50E104D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3261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59EB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9BF57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7 319,3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9535F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1 062,8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345065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1068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8DB75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</w:tr>
            <w:tr w:rsidR="00B2622A" w:rsidRPr="0007285E" w14:paraId="4059D1DB" w14:textId="77777777" w:rsidTr="0007285E">
              <w:trPr>
                <w:gridAfter w:val="4"/>
                <w:wAfter w:w="2653" w:type="dxa"/>
                <w:trHeight w:val="154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81A3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4EA1D7C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0423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5A008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справочно: средства предприятий-недропользователей (АО НК "Конданефть")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D39A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EB6C6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AACAB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2FAEC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50585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F18F51A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D49D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07B089A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Субсидия, передаваемая СОНКО на организацию и проведение районных спортивных и туристических массовых мероприятий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C53D3C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по культуре, спорту и социальной политике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F0A7C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9623EE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1355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5B170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3182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D6537C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</w:tr>
            <w:tr w:rsidR="00B2622A" w:rsidRPr="0007285E" w14:paraId="0AB2A692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B7FC84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6034148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9036D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825E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B704E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E743A4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BEDF5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2F841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8FA704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</w:tr>
            <w:tr w:rsidR="00B2622A" w:rsidRPr="0007285E" w14:paraId="3595D9D6" w14:textId="77777777" w:rsidTr="0007285E">
              <w:trPr>
                <w:gridAfter w:val="4"/>
                <w:wAfter w:w="2653" w:type="dxa"/>
                <w:trHeight w:val="151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2ACF7C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40AAB2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F9E86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F904EB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справочно: средства предприятий-недропользователей (АО НК "Конданефть")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E288E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4FC5EB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0CB5E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505F4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897D3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F30795B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D2B05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3DC32D5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Участие в региональных и другого уровня соревнованиях (спорт высших достижений)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3F3B3C8" w14:textId="66BE5690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744DB4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79DAB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6D101F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B4537F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80293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4BAD95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</w:tr>
            <w:tr w:rsidR="00B2622A" w:rsidRPr="0007285E" w14:paraId="731C6107" w14:textId="77777777" w:rsidTr="0007285E">
              <w:trPr>
                <w:gridAfter w:val="4"/>
                <w:wAfter w:w="2653" w:type="dxa"/>
                <w:trHeight w:val="127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1AC6BF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6EB7407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7301B1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B8C653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4141F1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2F87D1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1E45B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A6D11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AB028D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</w:tr>
            <w:tr w:rsidR="00B2622A" w:rsidRPr="0007285E" w14:paraId="5B511332" w14:textId="77777777" w:rsidTr="0007285E">
              <w:trPr>
                <w:gridAfter w:val="4"/>
                <w:wAfter w:w="2653" w:type="dxa"/>
                <w:trHeight w:val="427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C33E7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74059A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проекта "Спортивный Горноправдинск"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7145CA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по культуре, спорту и социальной политике,</w:t>
                  </w:r>
                </w:p>
                <w:p w14:paraId="733337E6" w14:textId="4A5BB395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EF46C7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1F1D9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22024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BD224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D7B2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0DF8DD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B942887" w14:textId="77777777" w:rsidTr="0007285E">
              <w:trPr>
                <w:gridAfter w:val="4"/>
                <w:wAfter w:w="2653" w:type="dxa"/>
                <w:trHeight w:val="124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05A57C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34E750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8FDAB7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6A7F1B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3F19C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71386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32D72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18D3D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6B5B2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DEF22BE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E369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2842A53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Развитие и укрепление материально-технической базы спортивной и туристической инфраструктуры (показатель 2)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C88C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BD4A7B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833C6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9 849,4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552988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4 704,2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CB25B3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997,1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161531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1 936,7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BCC56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2 211,4</w:t>
                  </w:r>
                </w:p>
              </w:tc>
            </w:tr>
            <w:tr w:rsidR="00B2622A" w:rsidRPr="0007285E" w14:paraId="0CE1AB26" w14:textId="77777777" w:rsidTr="0007285E">
              <w:trPr>
                <w:gridAfter w:val="4"/>
                <w:wAfter w:w="2653" w:type="dxa"/>
                <w:trHeight w:val="5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A14B0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46CB055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59987D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DFC3E4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0ED42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90A7D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2852BC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EC11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6A664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22975050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86F9A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7C9994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AD5227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97EC9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85C7A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4 378,3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ECEC7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4 121,2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DCA6BE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99A44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E3642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5A7BE717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1F0CB1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2DAC8D9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FBFEDC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112FAE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02FA4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EC266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2E5CB8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4BCCCE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A0CDC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376468F2" w14:textId="77777777" w:rsidTr="0007285E">
              <w:trPr>
                <w:gridAfter w:val="4"/>
                <w:wAfter w:w="2653" w:type="dxa"/>
                <w:trHeight w:val="6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E5D47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3B882EE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27C258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B80B6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29934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4 090,5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A753A1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4 090,5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E422DA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BDDC9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9042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0C71BBB" w14:textId="77777777" w:rsidTr="0007285E">
              <w:trPr>
                <w:gridAfter w:val="4"/>
                <w:wAfter w:w="2653" w:type="dxa"/>
                <w:trHeight w:val="24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21AE6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7D09AD7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75191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F40A27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 на софинансирование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DA5D1E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D724B8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4C783B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5157E0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4912F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3E9BB433" w14:textId="77777777" w:rsidTr="0007285E">
              <w:trPr>
                <w:gridAfter w:val="4"/>
                <w:wAfter w:w="2653" w:type="dxa"/>
                <w:trHeight w:val="8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17FA1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8558B2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7AC3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2750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справочно: средства предприятий-недропользователей 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E4A8B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CA99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36C3D5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7A1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E5AFF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9F4E193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5CE7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6D8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Улучшение материально-технической базы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объекта "Трансформируемая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</w:t>
                  </w:r>
                </w:p>
                <w:p w14:paraId="0417E0C7" w14:textId="0A832DD4" w:rsidR="00B2622A" w:rsidRPr="0007285E" w:rsidRDefault="00B2622A" w:rsidP="00084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 .Горноправдинске Ханты-Мансийского района"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E20C345" w14:textId="70D51B6F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EFF26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53326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64853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B4B8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27A83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6CA4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A7A4611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27E8EA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39D1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31E884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55F98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6F74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1D79FD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81CBC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6BCA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43E37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CD64B37" w14:textId="77777777" w:rsidTr="0007285E">
              <w:trPr>
                <w:gridAfter w:val="4"/>
                <w:wAfter w:w="2653" w:type="dxa"/>
                <w:trHeight w:val="26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FDEBA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5A5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16DD08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CE5DBF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справочно: средства предприятий-недропользователей (ООО "РН-Юганскнефтегаз")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93404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BA5E20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5DD28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0779B4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78DFAA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8F23B9D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102F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14:paraId="5BF78B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спортивного резерва, спортивным оборудование, экипировкой и инвентарем, медицинским сопровождением, тренировочного процесса, тренировочными сборами и обеспечению их участия в соревнованиях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E9C330C" w14:textId="3B3C690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5F2A0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2DD14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2 745,5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6D518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DCCD1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578,4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3B464D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859,9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A8D473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1 134,6</w:t>
                  </w:r>
                </w:p>
              </w:tc>
            </w:tr>
            <w:tr w:rsidR="00B2622A" w:rsidRPr="0007285E" w14:paraId="4FCC1323" w14:textId="77777777" w:rsidTr="0007285E">
              <w:trPr>
                <w:gridAfter w:val="4"/>
                <w:wAfter w:w="2653" w:type="dxa"/>
                <w:trHeight w:val="57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FE5AAB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14:paraId="38D2D63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B6FF9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1D5E66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5F4DD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2 608,3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DE445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5608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549,5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9150F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816,9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DD247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1 077,9</w:t>
                  </w:r>
                </w:p>
              </w:tc>
            </w:tr>
            <w:tr w:rsidR="00B2622A" w:rsidRPr="0007285E" w14:paraId="27C6B78A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3070AD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14:paraId="2038C8B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97E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0477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7C1C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84A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2E74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2BC9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D378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56,7</w:t>
                  </w:r>
                </w:p>
              </w:tc>
            </w:tr>
            <w:tr w:rsidR="00B2622A" w:rsidRPr="0007285E" w14:paraId="31FB1444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D7BEBD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14:paraId="6612A41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DE72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0A03D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40F6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2BAF4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F11C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E7D9C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9B32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088F1B2D" w14:textId="77777777" w:rsidTr="0007285E">
              <w:trPr>
                <w:gridAfter w:val="4"/>
                <w:wAfter w:w="2653" w:type="dxa"/>
                <w:trHeight w:val="5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8453AB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14:paraId="62E93E7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D39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6569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E46A6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D27D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A7A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AF56F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A831E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6EE71BC" w14:textId="77777777" w:rsidTr="0007285E">
              <w:trPr>
                <w:gridAfter w:val="4"/>
                <w:wAfter w:w="2653" w:type="dxa"/>
                <w:trHeight w:val="244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5123FE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14:paraId="582B31E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5430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88550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 на софинансирование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532DB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1469D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92E79B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0106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642B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56,7</w:t>
                  </w:r>
                </w:p>
              </w:tc>
            </w:tr>
            <w:tr w:rsidR="00B2622A" w:rsidRPr="0007285E" w14:paraId="0776CBBB" w14:textId="77777777" w:rsidTr="0007285E">
              <w:trPr>
                <w:gridAfter w:val="4"/>
                <w:wAfter w:w="2653" w:type="dxa"/>
                <w:trHeight w:val="2551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48E1A1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3.3.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A8C4B5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Капитальный ремонт здание лыжной базы, назначение: нежилое, 1-этажный, общая площадь 123,6 кв.м, инв. № 71:129:000:000031570, лит. А, адрес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(местоположение) объекта: Тюменская область, Ханты-Мансийский автономный округ - Югра, Ханты-Мансийский район, сельское поселение Луговской, </w:t>
                  </w:r>
                </w:p>
                <w:p w14:paraId="3333E2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п. Луговской,        </w:t>
                  </w:r>
                </w:p>
                <w:p w14:paraId="687916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Гагарина, д. 4б</w:t>
                  </w:r>
                </w:p>
                <w:p w14:paraId="0853409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8F8250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МКУ ХМР «УКСиР»</w:t>
                  </w:r>
                </w:p>
                <w:p w14:paraId="62B15E4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7A907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E0470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B61BD1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F9EC9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9B5955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62FEB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3BE188EC" w14:textId="77777777" w:rsidTr="0007285E">
              <w:trPr>
                <w:gridAfter w:val="4"/>
                <w:wAfter w:w="2653" w:type="dxa"/>
                <w:trHeight w:val="35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282B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ED3F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6B1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29D9A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8EF45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409B6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958FB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B6164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8246C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7FC4E765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4E96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3.4.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F68B7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Субсидия на софинансирование мероприятий на расходы муниципальных образований по развитию сети спортивных объектов шаговой доступности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10E957" w14:textId="3F83C29C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7D49DC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B68A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3 013,4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FE1BB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D83F9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418,7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0D55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AA67AE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1 076,8</w:t>
                  </w:r>
                </w:p>
              </w:tc>
            </w:tr>
            <w:tr w:rsidR="00B2622A" w:rsidRPr="0007285E" w14:paraId="3561BDA5" w14:textId="77777777" w:rsidTr="0007285E">
              <w:trPr>
                <w:gridAfter w:val="4"/>
                <w:wAfter w:w="2653" w:type="dxa"/>
                <w:trHeight w:val="6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E1D7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E791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7322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3CE09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A81889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2 862,8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662642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7A9B8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397,8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525B7B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1 023,0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30517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1 023,0</w:t>
                  </w:r>
                </w:p>
              </w:tc>
            </w:tr>
            <w:tr w:rsidR="00B2622A" w:rsidRPr="0007285E" w14:paraId="12773F14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B52A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DD68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BEF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D1C00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C0638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B7C2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B293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B96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6205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B2622A" w:rsidRPr="0007285E" w14:paraId="59A77AE6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BAE5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1B414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411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345AD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CF1D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26D73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1B517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10C3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17C9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2035384A" w14:textId="77777777" w:rsidTr="0007285E">
              <w:trPr>
                <w:gridAfter w:val="4"/>
                <w:wAfter w:w="2653" w:type="dxa"/>
                <w:trHeight w:val="64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2A71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0050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DACD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5BAE8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42903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A433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68D4A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B3D8E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5BB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9CDC64B" w14:textId="77777777" w:rsidTr="0007285E">
              <w:trPr>
                <w:gridAfter w:val="4"/>
                <w:wAfter w:w="2653" w:type="dxa"/>
                <w:trHeight w:val="1133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D37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9707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D822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770C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 на софинансирование расходов за счет средств федерально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DE753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150,6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44A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F28E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628C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A909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B2622A" w:rsidRPr="0007285E" w14:paraId="3182A173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63CDB0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7AC573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Создание условий для удовлетворения потребности населения Ханты-Мансийского района в оказании услуг (показатель 1, показатели 3,4,5 из приложения 3)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99ABC7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03DC34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7133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405 996,3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FDF50D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111 402,7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0E5C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112 536,2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20219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5A90DC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</w:tr>
            <w:tr w:rsidR="00B2622A" w:rsidRPr="0007285E" w14:paraId="78C91640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B7892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BA9088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EB9F8A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84893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543250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405 996,3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BF13CD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111 402,7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61100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112 536,2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6B0CD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7C417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</w:tr>
            <w:tr w:rsidR="00B2622A" w:rsidRPr="0007285E" w14:paraId="52F0BE71" w14:textId="77777777" w:rsidTr="0007285E">
              <w:trPr>
                <w:gridAfter w:val="4"/>
                <w:wAfter w:w="2653" w:type="dxa"/>
                <w:trHeight w:val="12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56789C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01CE91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025E1E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857512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Справочно: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предприятий недропользователей (ПАО НК "РуссНефть")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555A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C7CC0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9FF5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90C24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37963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F7173BE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8C6E3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1055F7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Создание условий для удовлетворения потребности населения района в оказании услуг в сфере физической культуры и спорта (содержание МАУ "СШ ХМР")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EA2AFB3" w14:textId="38EE84C1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23B3B4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A5B5C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329 874,0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E05E5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90 693,6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61428B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91 653,8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E6BE9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CF1485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</w:tr>
            <w:tr w:rsidR="00B2622A" w:rsidRPr="0007285E" w14:paraId="717E80C4" w14:textId="77777777" w:rsidTr="0007285E">
              <w:trPr>
                <w:gridAfter w:val="4"/>
                <w:wAfter w:w="2653" w:type="dxa"/>
                <w:trHeight w:val="15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E72321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DF77B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A3D9F1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0C966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2389D6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329 874,0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0FA90B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90 693,6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7AA711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91 653,8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0C22B2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FDFA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</w:tr>
            <w:tr w:rsidR="00B2622A" w:rsidRPr="0007285E" w14:paraId="7B6CA897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D1EE1C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4C9666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Проведение спортивных мероприятий МАУ "СШ ХМР"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0D94902" w14:textId="09D7AA34" w:rsidR="00B2622A" w:rsidRPr="0007285E" w:rsidRDefault="00B2622A" w:rsidP="00F9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>ДО «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AD2C6B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A80B2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37 830,0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C046D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9 941,9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68BE26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9 962,7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785C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78F318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</w:tr>
            <w:tr w:rsidR="00B2622A" w:rsidRPr="0007285E" w14:paraId="432D137D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C95C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BB78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BCE7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4D909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B88DF8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37 830,0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CF4C2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9 941,9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5DD1DFB" w14:textId="78F291F4" w:rsidR="00B2622A" w:rsidRPr="0007285E" w:rsidRDefault="00C137C7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9 962,7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D3DB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88979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</w:tr>
            <w:tr w:rsidR="00B2622A" w:rsidRPr="0007285E" w14:paraId="05E95116" w14:textId="77777777" w:rsidTr="0007285E">
              <w:trPr>
                <w:gridAfter w:val="4"/>
                <w:wAfter w:w="2653" w:type="dxa"/>
                <w:trHeight w:val="127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177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BFCA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989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3DCB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Справочно: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предприятий недропольз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ователей (ПАО НК "РуссНефть")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2934DD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81F21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19CECA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07D4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4374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2622A" w:rsidRPr="0007285E" w14:paraId="377AD12C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D87A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4.3.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D4119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Создание условий для удовлетворения потребности населения района в оказании туристских услуг (содержание учреждения МБУ ХМР «ДЦ «Имитуй»)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B9A6F0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МБУ ХМР «ДЦ «Имитуй»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EA3193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447C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38 292,3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B5EB8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10 767,2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F79B6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10 919,7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B5250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DAC9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</w:tr>
            <w:tr w:rsidR="00B2622A" w:rsidRPr="0007285E" w14:paraId="52179305" w14:textId="77777777" w:rsidTr="0007285E">
              <w:trPr>
                <w:gridAfter w:val="4"/>
                <w:wAfter w:w="2653" w:type="dxa"/>
                <w:trHeight w:val="159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759B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A1F1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F88A71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8805FC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9E3D6E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38 292,3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4B719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73DFF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10 919,7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07DF64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B5E0CA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</w:tr>
            <w:tr w:rsidR="00B2622A" w:rsidRPr="0007285E" w14:paraId="0A1A3785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D6FFD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C5A644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Обеспечение социокультурной адаптации инвалидов, в том числе детей-инвалидов (показатель 7 из приложения 3)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2C54F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89E61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4D8C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11D6D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104799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3B938C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C3D0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4C5F8887" w14:textId="77777777" w:rsidTr="0007285E">
              <w:trPr>
                <w:gridAfter w:val="4"/>
                <w:wAfter w:w="2653" w:type="dxa"/>
                <w:trHeight w:val="121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0A9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913F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B7F311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8BE5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E5A4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2F1532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0FB57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8B270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9A59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9BD05F1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80582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69723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Организация деятельности добровольцев, направленной на оказание помощи инвалидам, детям- инвалидам и семьям, воспитывающим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детей-инвалидов, массовых мероприятий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22E6B0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Управление по культуре, спорту и социальной политике,</w:t>
                  </w:r>
                </w:p>
                <w:p w14:paraId="09CC7284" w14:textId="68C83FF0" w:rsidR="00B2622A" w:rsidRPr="0007285E" w:rsidRDefault="000B57DE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ельские поселения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51E1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73D65B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7526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E4982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526F26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22D2A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63ED007" w14:textId="77777777" w:rsidTr="0007285E">
              <w:trPr>
                <w:gridAfter w:val="4"/>
                <w:wAfter w:w="2653" w:type="dxa"/>
                <w:trHeight w:val="181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399E8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271FEE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A4CECD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25BBE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6A78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4073FB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5249B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87A3A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43091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0, 0</w:t>
                  </w:r>
                </w:p>
              </w:tc>
            </w:tr>
            <w:tr w:rsidR="00B2622A" w:rsidRPr="0007285E" w14:paraId="51D3E739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2BF84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849C6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F3801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по культуре, спорту и социальной политике,</w:t>
                  </w:r>
                </w:p>
                <w:p w14:paraId="02A38C15" w14:textId="66AEAB66" w:rsidR="00B2622A" w:rsidRPr="0007285E" w:rsidRDefault="00905575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ельские поселения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741A8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CDC54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BB035F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21422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7678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0F92A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609D799" w14:textId="77777777" w:rsidTr="0007285E">
              <w:trPr>
                <w:gridAfter w:val="4"/>
                <w:wAfter w:w="2653" w:type="dxa"/>
                <w:trHeight w:val="151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95A5E9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AEC458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53481D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A65221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4D9AD2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DD4F1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D4D6B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E33AD6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F9158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3F6539E0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2A0B1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9C8EF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Удовлетворение потребности инвалидов в услугах спорта (показатели 7,8 из приложения 3)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C8E5EF6" w14:textId="488B20EF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CDDC38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2A2184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8A7B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EC3801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15C1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A97E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</w:tr>
            <w:tr w:rsidR="00B2622A" w:rsidRPr="0007285E" w14:paraId="5C01FD46" w14:textId="77777777" w:rsidTr="0007285E">
              <w:trPr>
                <w:gridAfter w:val="4"/>
                <w:wAfter w:w="2653" w:type="dxa"/>
                <w:trHeight w:val="117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96A2B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90EFC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EF514C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B2A82E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8EC16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42DFC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4A1E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D81C0A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5C906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</w:tr>
            <w:tr w:rsidR="00B2622A" w:rsidRPr="0007285E" w14:paraId="0AF26F4B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35E447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275617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и проведение учебно-тренировочных соревнований для инвалидов и лиц с ограниченными возможностями здоровья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6CAF04E" w14:textId="568FF14F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8B51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  <w:p w14:paraId="3271A6B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14:paraId="4D14C3A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0A267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16E91C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DAAC7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51868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4809E7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54CB61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</w:tr>
            <w:tr w:rsidR="00B2622A" w:rsidRPr="0007285E" w14:paraId="3773A280" w14:textId="77777777" w:rsidTr="0007285E">
              <w:trPr>
                <w:gridAfter w:val="4"/>
                <w:wAfter w:w="2653" w:type="dxa"/>
                <w:trHeight w:val="12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1A4490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692F8B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F5BAC5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F0549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0EAC2E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4511C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9C8000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8B59BE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A2ACF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</w:tr>
            <w:tr w:rsidR="00B2622A" w:rsidRPr="0007285E" w14:paraId="66FD6542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2DE1F6" w14:textId="77777777" w:rsidR="00B2622A" w:rsidRPr="0007285E" w:rsidRDefault="00B2622A" w:rsidP="00072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D4295EC" w14:textId="77777777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Участие в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региональных соревнованиях для инвалидов и лиц с ограниченными возможностями здоровья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31E0E49" w14:textId="0751B5C9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МАУ </w:t>
                  </w:r>
                  <w:r w:rsidR="008B51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  <w:p w14:paraId="4316E3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033F4E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4467B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F0A872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1EEDF8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01C5B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309B8A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4C301868" w14:textId="77777777" w:rsidTr="0007285E">
              <w:trPr>
                <w:gridAfter w:val="4"/>
                <w:wAfter w:w="2653" w:type="dxa"/>
                <w:trHeight w:val="121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222949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3AAD86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C3D54D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7ED93E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04EE04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CFFC15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A8F88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5234C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C037F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4EDFABE4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C253C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6.3.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B8FCC5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Приобретение спортивного инвентаря и оборудования для инвалидов и маломобильных групп населения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E168239" w14:textId="64E27309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2F12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08EA23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F20C3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2CAA97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D30E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DD0B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51B2E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65B005E5" w14:textId="77777777" w:rsidTr="0007285E">
              <w:trPr>
                <w:gridAfter w:val="4"/>
                <w:wAfter w:w="2653" w:type="dxa"/>
                <w:trHeight w:val="12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22A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31C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482C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BA592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FAD1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4445D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37116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A2A7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0A782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2D7BDE42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CDF15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 по муниципальной программе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55A23D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B2ACDE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424 545,0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2A5F0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117 169,7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1238E1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116 078,8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C1013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95 510,9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FD29A7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95 785,6</w:t>
                  </w:r>
                </w:p>
              </w:tc>
            </w:tr>
            <w:tr w:rsidR="00B2622A" w:rsidRPr="0007285E" w14:paraId="4BA4322C" w14:textId="77777777" w:rsidTr="0007285E">
              <w:trPr>
                <w:gridAfter w:val="4"/>
                <w:wAfter w:w="2653" w:type="dxa"/>
                <w:trHeight w:val="57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0A51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E3DA4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39E1C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96B50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AAC5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77D19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AF71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307BB325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596C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1727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799010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419 073,9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3C8772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116 586,7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EF1CB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115 131,5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2E7DA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93 671,0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97B80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93 684,7</w:t>
                  </w:r>
                </w:p>
              </w:tc>
            </w:tr>
            <w:tr w:rsidR="00B2622A" w:rsidRPr="0007285E" w14:paraId="1C266A42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45AA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7563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63851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F5F9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C6BF9C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59A8A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A7B70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5959E7B1" w14:textId="77777777" w:rsidTr="0007285E">
              <w:trPr>
                <w:gridAfter w:val="4"/>
                <w:wAfter w:w="2653" w:type="dxa"/>
                <w:trHeight w:val="61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7154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87500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DDCF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418 786,1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B6EA5B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8ACBB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115 081,7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B23C3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1BD61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</w:tr>
            <w:tr w:rsidR="00B2622A" w:rsidRPr="0007285E" w14:paraId="04749054" w14:textId="77777777" w:rsidTr="0007285E">
              <w:trPr>
                <w:gridAfter w:val="4"/>
                <w:wAfter w:w="2653" w:type="dxa"/>
                <w:trHeight w:val="243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A5F1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BE2A5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софинансирование расходов за счет средств федерального и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6B9F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8CD25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12B197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7DC0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57842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52340D2E" w14:textId="77777777" w:rsidTr="0007285E">
              <w:trPr>
                <w:gridAfter w:val="4"/>
                <w:wAfter w:w="2653" w:type="dxa"/>
                <w:trHeight w:val="91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18B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E86FA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справочно: средства предприятий недропользователей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FDD6D6" w14:textId="61B0B9EF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27899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B568CD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66295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4DA80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0D9AE5B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EA792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358B2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2933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A14D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2B4E9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71AB9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D008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38DBB9D2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02C5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Проектная часть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6D32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777C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FBAD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37BE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A09B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7147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A0ED8AA" w14:textId="77777777" w:rsidTr="0007285E">
              <w:trPr>
                <w:gridAfter w:val="4"/>
                <w:wAfter w:w="2653" w:type="dxa"/>
                <w:trHeight w:val="63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471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4633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245D9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84E2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4A89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8800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94AF1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86DF46E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AF43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98E80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0B52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727E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7153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12A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232C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48806487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46C49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Процессная часть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F11A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08D4A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424 545,0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BD26A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117 169,7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AAC0F9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116 078,8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F56D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95 510,9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1298E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95 785,6</w:t>
                  </w:r>
                </w:p>
              </w:tc>
            </w:tr>
            <w:tr w:rsidR="00B2622A" w:rsidRPr="0007285E" w14:paraId="62790BA7" w14:textId="77777777" w:rsidTr="0007285E">
              <w:trPr>
                <w:gridAfter w:val="4"/>
                <w:wAfter w:w="2653" w:type="dxa"/>
                <w:trHeight w:val="6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9D78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377B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F9BAE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8E3F1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17F9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D425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A6939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7E768648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0F2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33CE6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6EA4D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419 073,9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B1FA6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116 586,7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8CAE3F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115 131,5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794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93 671,0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1B82D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93 684,7</w:t>
                  </w:r>
                </w:p>
              </w:tc>
            </w:tr>
            <w:tr w:rsidR="00B2622A" w:rsidRPr="0007285E" w14:paraId="4A4C093A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A69C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87AC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5EA506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1C5D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04988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16DB4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E7950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4478461B" w14:textId="77777777" w:rsidTr="0007285E">
              <w:trPr>
                <w:gridAfter w:val="4"/>
                <w:wAfter w:w="2653" w:type="dxa"/>
                <w:trHeight w:val="64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AC2F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E5A5B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14A201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418 786,1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3BD402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91C352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115 081,7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30970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1EAA4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</w:tr>
            <w:tr w:rsidR="00B2622A" w:rsidRPr="0007285E" w14:paraId="75A9EB88" w14:textId="77777777" w:rsidTr="0007285E">
              <w:trPr>
                <w:gridAfter w:val="4"/>
                <w:wAfter w:w="2653" w:type="dxa"/>
                <w:trHeight w:val="569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6567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D1141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 на софинансирование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FB80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C75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E65B3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47532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4D11A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5692B563" w14:textId="77777777" w:rsidTr="0007285E">
              <w:trPr>
                <w:gridAfter w:val="4"/>
                <w:wAfter w:w="2653" w:type="dxa"/>
                <w:trHeight w:val="8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DBA6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A45D1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справочно: средства предприятий недропользователей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31DDD1" w14:textId="53D9FDB5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177E6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2B4AA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DC0D9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0205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791D850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545834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CB60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445F9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14C1B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5815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2B39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4DD2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01AD77F5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243E1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Инвестиции в объекты муниципальной собственности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6FE28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5363B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2610C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5E178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B883B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19A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7953871E" w14:textId="77777777" w:rsidTr="0007285E">
              <w:trPr>
                <w:gridAfter w:val="4"/>
                <w:wAfter w:w="2653" w:type="dxa"/>
                <w:trHeight w:val="5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F92E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13516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27CB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BC34F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4887C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8E93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BA68C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E7ADBFE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3736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1EE04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8FD86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6E50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199B1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60B6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335F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77D5A65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5651C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8C031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3E2C6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424 545,0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DEE2D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117 169,70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2F5AF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116 078,8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C26F2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95 510,90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2F23C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95 785,60</w:t>
                  </w:r>
                </w:p>
              </w:tc>
            </w:tr>
            <w:tr w:rsidR="00B2622A" w:rsidRPr="0007285E" w14:paraId="584803C9" w14:textId="77777777" w:rsidTr="0007285E">
              <w:trPr>
                <w:gridAfter w:val="4"/>
                <w:wAfter w:w="2653" w:type="dxa"/>
                <w:trHeight w:val="5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1B63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B97B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CD98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F5F091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BEC747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3E0E5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BA0B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27344191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62A1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494F5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C1911D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419 073,9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8CF387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116 586,7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4B80AC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115 131,5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82C98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93 671,0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A8B0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93 684,7</w:t>
                  </w:r>
                </w:p>
              </w:tc>
            </w:tr>
            <w:tr w:rsidR="00B2622A" w:rsidRPr="0007285E" w14:paraId="4022F831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4302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8A8F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том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6F66F7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71FAF9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A092C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2B51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E8557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605F22A9" w14:textId="77777777" w:rsidTr="0007285E">
              <w:trPr>
                <w:gridAfter w:val="4"/>
                <w:wAfter w:w="2653" w:type="dxa"/>
                <w:trHeight w:val="63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83A5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0384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C0AE27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418 786,1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89DCA5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C3259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115 081,7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AA079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F335A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</w:tr>
            <w:tr w:rsidR="00B2622A" w:rsidRPr="0007285E" w14:paraId="422DEE41" w14:textId="77777777" w:rsidTr="0007285E">
              <w:trPr>
                <w:gridAfter w:val="4"/>
                <w:wAfter w:w="2653" w:type="dxa"/>
                <w:trHeight w:val="24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18E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764E9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 на софинансирование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114E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7C92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0A40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5E42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3B0B5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7FF1A46C" w14:textId="77777777" w:rsidTr="0007285E">
              <w:trPr>
                <w:gridAfter w:val="4"/>
                <w:wAfter w:w="2653" w:type="dxa"/>
                <w:trHeight w:val="8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A068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7A78B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справочно: средства предприятий недропользователей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670BF4" w14:textId="6CE6FA91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42643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5D391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6474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E205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73848DAE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3DBA7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2680F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2DECE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53E4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392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46F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1EE6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0F4C6487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3C545B" w14:textId="6A4E600D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исполнитель: Управление по культуре, спорту и социальной политике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D028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4B290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4 344,3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72D4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E231B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B020E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6344A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</w:tr>
            <w:tr w:rsidR="00B2622A" w:rsidRPr="0007285E" w14:paraId="6DFE4C70" w14:textId="77777777" w:rsidTr="0007285E">
              <w:trPr>
                <w:gridAfter w:val="4"/>
                <w:wAfter w:w="2653" w:type="dxa"/>
                <w:trHeight w:val="27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93D9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7C028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B5CE4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4 344,3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766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9865F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B6677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F1F98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</w:tr>
            <w:tr w:rsidR="00B2622A" w:rsidRPr="0007285E" w14:paraId="19A199A6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C75ED2" w14:textId="5BC7C549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Соисполнитель 1: МУК ХМР «УКСиР»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8D7B2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B9567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37C7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E9E4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EA4F6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F4DB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C15D70D" w14:textId="77777777" w:rsidTr="0007285E">
              <w:trPr>
                <w:gridAfter w:val="4"/>
                <w:wAfter w:w="2653" w:type="dxa"/>
                <w:trHeight w:val="27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03C0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C111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0887C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4ECB9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E647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DC11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C66B7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0B85C9D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E7DC40" w14:textId="233162DE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Соисполнитель2: МАУ </w:t>
                  </w:r>
                  <w:r w:rsidR="00A776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F9448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49F2C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377 818,9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F4428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101 675,2 </w:t>
                  </w:r>
                </w:p>
                <w:p w14:paraId="5DA99E7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2C9C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103 923,6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624A3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85 972,7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25444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86 247,4</w:t>
                  </w:r>
                </w:p>
              </w:tc>
            </w:tr>
            <w:tr w:rsidR="00B2622A" w:rsidRPr="0007285E" w14:paraId="0252F1D8" w14:textId="77777777" w:rsidTr="0007285E">
              <w:trPr>
                <w:gridAfter w:val="4"/>
                <w:wAfter w:w="2653" w:type="dxa"/>
                <w:trHeight w:val="5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5B53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C527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99134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863BE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B4D8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F48A0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5FB94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3B01E477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4AF4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951F6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DA62AD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372 347,8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AC5D3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101 092,20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8C5F9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102 976,3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2C318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84 132,8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44948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84 146,5</w:t>
                  </w:r>
                </w:p>
              </w:tc>
            </w:tr>
            <w:tr w:rsidR="00B2622A" w:rsidRPr="0007285E" w14:paraId="46ADBA0A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68D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9468F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A8C129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AB2078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AD82D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535E7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C4A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4762B0F6" w14:textId="77777777" w:rsidTr="0007285E">
              <w:trPr>
                <w:gridAfter w:val="4"/>
                <w:wAfter w:w="2653" w:type="dxa"/>
                <w:trHeight w:val="63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C6F43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94A38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9A204B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372 060,0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79AA9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101 061,50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EB292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102 926,5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58F9D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84 036,0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0D68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84 036,0</w:t>
                  </w:r>
                </w:p>
              </w:tc>
            </w:tr>
            <w:tr w:rsidR="00B2622A" w:rsidRPr="0007285E" w14:paraId="4444FA4B" w14:textId="77777777" w:rsidTr="0007285E">
              <w:trPr>
                <w:gridAfter w:val="4"/>
                <w:wAfter w:w="2653" w:type="dxa"/>
                <w:trHeight w:val="24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B97B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6768B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 на софинансирование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28572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A30DA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FFE9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E69E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6C1A9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110,50</w:t>
                  </w:r>
                </w:p>
              </w:tc>
            </w:tr>
            <w:tr w:rsidR="00B2622A" w:rsidRPr="0007285E" w14:paraId="5370400F" w14:textId="77777777" w:rsidTr="0007285E">
              <w:trPr>
                <w:gridAfter w:val="4"/>
                <w:wAfter w:w="2653" w:type="dxa"/>
                <w:trHeight w:val="8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2F2F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70319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справочно: средства предприятий недропользователей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2B66B7" w14:textId="4D860815" w:rsidR="0007285E" w:rsidRPr="0007285E" w:rsidRDefault="0007285E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2 001,0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1053C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1 001,00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6B805E" w14:textId="65461508" w:rsidR="00B2622A" w:rsidRPr="0007285E" w:rsidRDefault="0007285E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28660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DEBF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2622A" w:rsidRPr="0007285E" w14:paraId="42B96F46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566894" w14:textId="4CA1C280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Соисполнитель 3: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МБУ ХМР «ДЦ «Имитуй»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F6A32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26CB3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38 292,30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F2B996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0C9002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10 919,70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A16E28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FD4E8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</w:tr>
            <w:tr w:rsidR="00B2622A" w:rsidRPr="0007285E" w14:paraId="7F3424E8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EA40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18557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6FD761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38 292,30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4A9406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5986C2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38 292,30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7A5F7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AC909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</w:tr>
            <w:tr w:rsidR="00B2622A" w:rsidRPr="008912C0" w14:paraId="37B2CFD7" w14:textId="77777777" w:rsidTr="0007285E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78C4A2" w14:textId="77777777" w:rsidR="00B2622A" w:rsidRPr="008912C0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1C2124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3034F3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6C2412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B09F8E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E5DC55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42893D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97B344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C503D5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30CAD5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24004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ED636" w14:textId="77777777" w:rsidR="00B2622A" w:rsidRPr="00431107" w:rsidRDefault="00B2622A" w:rsidP="004311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C99A7" w14:textId="1B51D13D" w:rsidR="00B2622A" w:rsidRPr="00431107" w:rsidRDefault="00431107" w:rsidP="004311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11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F72D0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4528E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FE5E1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B52AE8C" w14:textId="61409302" w:rsidR="00B2622A" w:rsidRPr="00B2622A" w:rsidRDefault="00B2622A" w:rsidP="002F126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right"/>
              <w:rPr>
                <w:lang w:eastAsia="ru-RU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1484" w14:textId="77777777" w:rsidR="00B2622A" w:rsidRPr="008912C0" w:rsidRDefault="00B2622A" w:rsidP="0007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033348" w14:textId="361F94C1" w:rsidR="006B0885" w:rsidRDefault="006B0885" w:rsidP="000728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 Приложение 2 к постановлению изложить в следующей редакции:</w:t>
      </w:r>
    </w:p>
    <w:p w14:paraId="4E5A7C12" w14:textId="30AEA0DF" w:rsidR="006B0885" w:rsidRPr="00ED7BA9" w:rsidRDefault="006B0885" w:rsidP="0043110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14:paraId="00568B58" w14:textId="77777777" w:rsidR="006B0885" w:rsidRPr="001D35BF" w:rsidRDefault="006B0885" w:rsidP="006B0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14:paraId="132C696A" w14:textId="77777777" w:rsidR="006B0885" w:rsidRPr="001D35BF" w:rsidRDefault="006B0885" w:rsidP="006B0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14:paraId="29D4D510" w14:textId="77777777" w:rsidR="006B0885" w:rsidRPr="001D35BF" w:rsidRDefault="006B0885" w:rsidP="006B0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«Развитие спорта и туризма на территории Ханты-Мансийского района на 2022 – 2025 годы»</w:t>
      </w:r>
    </w:p>
    <w:p w14:paraId="64FE8894" w14:textId="77777777" w:rsidR="006B0885" w:rsidRPr="00D77399" w:rsidRDefault="006B0885" w:rsidP="006B0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3</w:t>
      </w: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</w:t>
      </w: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13CA89E8" w14:textId="77777777" w:rsidR="006B0885" w:rsidRPr="00ED7BA9" w:rsidRDefault="006B0885" w:rsidP="006B08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tbl>
      <w:tblPr>
        <w:tblStyle w:val="af1"/>
        <w:tblW w:w="14204" w:type="dxa"/>
        <w:tblInd w:w="39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00"/>
        <w:gridCol w:w="7092"/>
        <w:gridCol w:w="2856"/>
        <w:gridCol w:w="2956"/>
      </w:tblGrid>
      <w:tr w:rsidR="006B0885" w:rsidRPr="00D77399" w14:paraId="56405498" w14:textId="77777777" w:rsidTr="000E1C96">
        <w:tc>
          <w:tcPr>
            <w:tcW w:w="1300" w:type="dxa"/>
          </w:tcPr>
          <w:p w14:paraId="5C195196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92" w:type="dxa"/>
          </w:tcPr>
          <w:p w14:paraId="525BCC32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14:paraId="26B578CD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14:paraId="1AE813C3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956" w:type="dxa"/>
          </w:tcPr>
          <w:p w14:paraId="544AD7A9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6B0885" w:rsidRPr="00D77399" w14:paraId="4728D7E5" w14:textId="77777777" w:rsidTr="000E1C96">
        <w:tc>
          <w:tcPr>
            <w:tcW w:w="1300" w:type="dxa"/>
          </w:tcPr>
          <w:p w14:paraId="7CFA4220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14:paraId="27C7CFF2" w14:textId="77777777" w:rsidR="006B0885" w:rsidRPr="00D568B6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</w:p>
        </w:tc>
        <w:tc>
          <w:tcPr>
            <w:tcW w:w="2856" w:type="dxa"/>
          </w:tcPr>
          <w:p w14:paraId="37813661" w14:textId="77777777" w:rsidR="006B0885" w:rsidRPr="00D77399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56" w:type="dxa"/>
          </w:tcPr>
          <w:p w14:paraId="730FFB4E" w14:textId="77777777" w:rsidR="006B0885" w:rsidRPr="00D77399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6B0885" w:rsidRPr="00D77399" w14:paraId="6A0D4E9E" w14:textId="77777777" w:rsidTr="000E1C96">
        <w:tc>
          <w:tcPr>
            <w:tcW w:w="1300" w:type="dxa"/>
          </w:tcPr>
          <w:p w14:paraId="04EF5013" w14:textId="77777777" w:rsidR="006B0885" w:rsidRPr="00D568B6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14:paraId="6BDFA13F" w14:textId="77777777" w:rsidR="006B0885" w:rsidRPr="00D568B6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Субсидия передаваемая СО НКО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2856" w:type="dxa"/>
          </w:tcPr>
          <w:p w14:paraId="7D39DE80" w14:textId="77777777" w:rsidR="006B0885" w:rsidRPr="00D77399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56" w:type="dxa"/>
          </w:tcPr>
          <w:p w14:paraId="3019D501" w14:textId="77777777" w:rsidR="006B0885" w:rsidRPr="00D77399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6B0885" w:rsidRPr="00D568B6" w14:paraId="64D8ADBE" w14:textId="77777777" w:rsidTr="000E1C96">
        <w:tc>
          <w:tcPr>
            <w:tcW w:w="1300" w:type="dxa"/>
          </w:tcPr>
          <w:p w14:paraId="1B8DF9A3" w14:textId="77777777" w:rsidR="006B0885" w:rsidRPr="00D568B6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30AEADD2" w14:textId="77777777" w:rsidR="006B0885" w:rsidRPr="00D568B6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зимней рыбалке </w:t>
            </w:r>
          </w:p>
        </w:tc>
        <w:tc>
          <w:tcPr>
            <w:tcW w:w="2856" w:type="dxa"/>
            <w:shd w:val="clear" w:color="auto" w:fill="auto"/>
          </w:tcPr>
          <w:p w14:paraId="384F0F55" w14:textId="77777777" w:rsidR="006B0885" w:rsidRPr="00D568B6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956" w:type="dxa"/>
            <w:shd w:val="clear" w:color="auto" w:fill="auto"/>
          </w:tcPr>
          <w:p w14:paraId="1A05A005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</w:t>
            </w:r>
          </w:p>
        </w:tc>
      </w:tr>
      <w:tr w:rsidR="006B0885" w:rsidRPr="00D568B6" w14:paraId="0F6A32BB" w14:textId="77777777" w:rsidTr="000E1C96">
        <w:tc>
          <w:tcPr>
            <w:tcW w:w="1300" w:type="dxa"/>
          </w:tcPr>
          <w:p w14:paraId="678E33C4" w14:textId="77777777" w:rsidR="006B0885" w:rsidRPr="00D568B6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D159" w14:textId="77777777" w:rsidR="006B0885" w:rsidRPr="00D568B6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летней рыбалке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39CC" w14:textId="77777777" w:rsidR="006B0885" w:rsidRPr="00D568B6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DAEA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</w:t>
            </w:r>
          </w:p>
        </w:tc>
      </w:tr>
      <w:tr w:rsidR="006B0885" w:rsidRPr="00D77399" w14:paraId="30432EA6" w14:textId="77777777" w:rsidTr="000E1C96">
        <w:tc>
          <w:tcPr>
            <w:tcW w:w="1300" w:type="dxa"/>
          </w:tcPr>
          <w:p w14:paraId="7828DCD0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1.1.3</w:t>
            </w:r>
            <w:r w:rsidRPr="009410B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1032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пляжному волейболу среди мужских 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3917" w14:textId="77777777" w:rsidR="006B0885" w:rsidRPr="009410B5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39DB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</w:t>
            </w:r>
          </w:p>
        </w:tc>
      </w:tr>
      <w:tr w:rsidR="006B0885" w:rsidRPr="00D77399" w14:paraId="6B419BCE" w14:textId="77777777" w:rsidTr="000E1C96">
        <w:tc>
          <w:tcPr>
            <w:tcW w:w="1300" w:type="dxa"/>
          </w:tcPr>
          <w:p w14:paraId="1C61509A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F132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национальным видам спорта (северное многоборье)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EF6C" w14:textId="77777777" w:rsidR="006B0885" w:rsidRPr="00D2343C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08CD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</w:t>
            </w:r>
          </w:p>
        </w:tc>
      </w:tr>
      <w:tr w:rsidR="006B0885" w:rsidRPr="00D77399" w14:paraId="364EB14A" w14:textId="77777777" w:rsidTr="000E1C96">
        <w:tc>
          <w:tcPr>
            <w:tcW w:w="1300" w:type="dxa"/>
          </w:tcPr>
          <w:p w14:paraId="4F031277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36F9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BCD5" w14:textId="77777777" w:rsidR="006B0885" w:rsidRPr="00D2343C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9610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</w:t>
            </w:r>
          </w:p>
        </w:tc>
      </w:tr>
      <w:tr w:rsidR="006B0885" w:rsidRPr="00D77399" w14:paraId="28DEA493" w14:textId="77777777" w:rsidTr="000E1C96">
        <w:tc>
          <w:tcPr>
            <w:tcW w:w="1300" w:type="dxa"/>
          </w:tcPr>
          <w:p w14:paraId="03F436AF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8009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бильярдному спорту на кубок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B667" w14:textId="77777777" w:rsidR="006B0885" w:rsidRPr="00D568B6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23D0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</w:t>
            </w:r>
          </w:p>
        </w:tc>
      </w:tr>
      <w:tr w:rsidR="006B0885" w:rsidRPr="00D77399" w14:paraId="5E9CC43D" w14:textId="77777777" w:rsidTr="000E1C96">
        <w:tc>
          <w:tcPr>
            <w:tcW w:w="1300" w:type="dxa"/>
          </w:tcPr>
          <w:p w14:paraId="005C7638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1.1.7.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FB83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C123" w14:textId="77777777" w:rsidR="006B0885" w:rsidRPr="00D2343C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D831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</w:t>
            </w:r>
          </w:p>
        </w:tc>
      </w:tr>
      <w:tr w:rsidR="006B0885" w:rsidRPr="00D77399" w14:paraId="5843197D" w14:textId="77777777" w:rsidTr="000E1C96">
        <w:tc>
          <w:tcPr>
            <w:tcW w:w="1300" w:type="dxa"/>
          </w:tcPr>
          <w:p w14:paraId="3F213C57" w14:textId="77777777" w:rsidR="006B088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2343C">
              <w:rPr>
                <w:rFonts w:ascii="Times New Roman" w:eastAsia="Times New Roman" w:hAnsi="Times New Roman"/>
                <w:sz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A9D2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9209CE">
              <w:rPr>
                <w:rFonts w:ascii="Times New Roman" w:hAnsi="Times New Roman"/>
                <w:color w:val="000000"/>
                <w:sz w:val="22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E3C9" w14:textId="77777777" w:rsidR="006B0885" w:rsidRPr="009410B5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71A7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0885" w:rsidRPr="00D77399" w14:paraId="185B75DE" w14:textId="77777777" w:rsidTr="000E1C96">
        <w:tc>
          <w:tcPr>
            <w:tcW w:w="1300" w:type="dxa"/>
          </w:tcPr>
          <w:p w14:paraId="2135BA23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8F82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настольному теннису среди мужчин и женщин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29F2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A91C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1A228266" w14:textId="3456456A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38F133C2" w14:textId="2A1E963D" w:rsidR="006B0885" w:rsidRPr="006B0885" w:rsidRDefault="00A776A4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60CBBDD8" w14:textId="77777777" w:rsidTr="000E1C96">
        <w:tc>
          <w:tcPr>
            <w:tcW w:w="1300" w:type="dxa"/>
          </w:tcPr>
          <w:p w14:paraId="07C577B4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F4C1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чемпионат округа по северному многоборью «Звезды Югры» (2004 г.р. и старше),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</w:t>
            </w:r>
          </w:p>
          <w:p w14:paraId="09F36B14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A55F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277F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1CA9E365" w14:textId="7C554D48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3C854C45" w14:textId="1DC986CC" w:rsidR="006B0885" w:rsidRPr="006B0885" w:rsidRDefault="00A776A4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59D7C2A9" w14:textId="77777777" w:rsidTr="000E1C96">
        <w:tc>
          <w:tcPr>
            <w:tcW w:w="1300" w:type="dxa"/>
          </w:tcPr>
          <w:p w14:paraId="033EEBF4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9302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мужских команд, в зачет </w:t>
            </w:r>
          </w:p>
          <w:p w14:paraId="1E8A8361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</w:t>
            </w:r>
          </w:p>
          <w:p w14:paraId="42DEEDF0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(2003 г.р. и старше)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F7E3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3C92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5B586B61" w14:textId="49E3CA51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6A1C46DF" w14:textId="46C1442E" w:rsidR="006B0885" w:rsidRPr="006B0885" w:rsidRDefault="00A776A4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02B55F4E" w14:textId="77777777" w:rsidTr="000E1C96">
        <w:tc>
          <w:tcPr>
            <w:tcW w:w="1300" w:type="dxa"/>
          </w:tcPr>
          <w:p w14:paraId="4553AB94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32F8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лыжным гонкам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среди спортсменов 2004 г.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р. </w:t>
            </w:r>
          </w:p>
          <w:p w14:paraId="74B224A4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14:paraId="71348B88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Югры, посвященной </w:t>
            </w:r>
          </w:p>
          <w:p w14:paraId="07D9C63D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92-ой годовщине образования Ханты-Мансийского автономного </w:t>
            </w:r>
          </w:p>
          <w:p w14:paraId="4896BFF1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59B7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C406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4AA6B96D" w14:textId="49C64436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9245A9E" w14:textId="721492AC" w:rsidR="006B0885" w:rsidRPr="006B0885" w:rsidRDefault="00A776A4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187D3298" w14:textId="77777777" w:rsidTr="000E1C96">
        <w:tc>
          <w:tcPr>
            <w:tcW w:w="1300" w:type="dxa"/>
          </w:tcPr>
          <w:p w14:paraId="0315E937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8718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бильярду «Свободная пирамида»,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>
              <w:rPr>
                <w:rFonts w:ascii="Times New Roman" w:hAnsi="Times New Roman"/>
                <w:sz w:val="22"/>
                <w:szCs w:val="22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A9AF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6B73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629E028D" w14:textId="0A86AFE6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МАУ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«СШ ХМР»;</w:t>
            </w:r>
          </w:p>
          <w:p w14:paraId="62D4CB04" w14:textId="1785294C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26570185" w14:textId="77777777" w:rsidTr="000E1C96">
        <w:tc>
          <w:tcPr>
            <w:tcW w:w="1300" w:type="dxa"/>
          </w:tcPr>
          <w:p w14:paraId="160AB867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1053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мужчин, в зачет </w:t>
            </w:r>
          </w:p>
          <w:p w14:paraId="24EC0FE1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XХII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14:paraId="0F29E868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</w:t>
            </w:r>
            <w:r>
              <w:rPr>
                <w:rFonts w:ascii="Times New Roman" w:hAnsi="Times New Roman"/>
                <w:sz w:val="22"/>
                <w:szCs w:val="22"/>
              </w:rPr>
              <w:t>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A410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9D33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550F809F" w14:textId="21A0595F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4EC63E76" w14:textId="3F15029F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1DCF07CF" w14:textId="77777777" w:rsidTr="000E1C96">
        <w:tc>
          <w:tcPr>
            <w:tcW w:w="1300" w:type="dxa"/>
          </w:tcPr>
          <w:p w14:paraId="72E21E2F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ED3A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шахматам,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>
              <w:rPr>
                <w:rFonts w:ascii="Times New Roman" w:hAnsi="Times New Roman"/>
                <w:sz w:val="22"/>
                <w:szCs w:val="22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C985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3229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0FA902D3" w14:textId="46B5B0DB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61DE0768" w14:textId="6F3F2BF7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36DA8869" w14:textId="77777777" w:rsidTr="000E1C96">
        <w:tc>
          <w:tcPr>
            <w:tcW w:w="1300" w:type="dxa"/>
          </w:tcPr>
          <w:p w14:paraId="2A6B60AD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8378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настольному теннису,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14:paraId="68887C64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F473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66B5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597519E0" w14:textId="528CBC7C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C6E8468" w14:textId="1C8D4C8D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05867CAF" w14:textId="77777777" w:rsidTr="000E1C96">
        <w:tc>
          <w:tcPr>
            <w:tcW w:w="1300" w:type="dxa"/>
          </w:tcPr>
          <w:p w14:paraId="78AFFD15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FFC6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мужчин,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0D32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42BC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75D131CF" w14:textId="42577504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570DACA" w14:textId="1B452782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0CDD2A42" w14:textId="77777777" w:rsidTr="000E1C96">
        <w:tc>
          <w:tcPr>
            <w:tcW w:w="1300" w:type="dxa"/>
          </w:tcPr>
          <w:p w14:paraId="1369FE73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3015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женщин,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7935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F5A4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5D6540EF" w14:textId="62023CDC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МАУ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1078FF0C" w14:textId="26EE9EFE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2FF55E7F" w14:textId="77777777" w:rsidTr="000E1C96">
        <w:tc>
          <w:tcPr>
            <w:tcW w:w="1300" w:type="dxa"/>
          </w:tcPr>
          <w:p w14:paraId="1BAAD09D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D814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шахматам, в зачет XVII Спартакиады городов и районов Ханты-Мансийского автономного округа, посвященной 92-ой годовщине образования  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1DDA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EEC9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01594940" w14:textId="4BA092D3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МАУ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«СШ ХМР»;</w:t>
            </w:r>
          </w:p>
          <w:p w14:paraId="595BC084" w14:textId="073B1B1E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0B0127EE" w14:textId="77777777" w:rsidTr="000E1C96">
        <w:tc>
          <w:tcPr>
            <w:tcW w:w="1300" w:type="dxa"/>
          </w:tcPr>
          <w:p w14:paraId="73370B92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CD49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мужчин 2004 г.р. и старше, </w:t>
            </w:r>
          </w:p>
          <w:p w14:paraId="6FA73D10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7CF4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F77B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76740E02" w14:textId="249CB240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5D4A6B3F" w14:textId="5CB7C457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157DEF6F" w14:textId="77777777" w:rsidTr="000E1C96">
        <w:tc>
          <w:tcPr>
            <w:tcW w:w="1300" w:type="dxa"/>
          </w:tcPr>
          <w:p w14:paraId="46659959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B48A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волейболу среди женщин 2004 г.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р. и старше, </w:t>
            </w:r>
          </w:p>
          <w:p w14:paraId="42F2D75E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04B1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3B08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68F1997D" w14:textId="70644438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179A4CB8" w14:textId="6AA961FA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7E393B6F" w14:textId="77777777" w:rsidTr="000E1C96">
        <w:tc>
          <w:tcPr>
            <w:tcW w:w="1300" w:type="dxa"/>
          </w:tcPr>
          <w:p w14:paraId="1B573ED5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2C1F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Зимнее первенство </w:t>
            </w:r>
            <w:r w:rsidRPr="00D47381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9209CE">
              <w:rPr>
                <w:rFonts w:ascii="Times New Roman" w:hAnsi="Times New Roman"/>
                <w:sz w:val="22"/>
                <w:szCs w:val="22"/>
              </w:rPr>
              <w:t>по северному многоборью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8AB0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519F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505C0BC4" w14:textId="106F1F11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63C3138" w14:textId="5A03A024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6A5699BE" w14:textId="77777777" w:rsidTr="000E1C96">
        <w:tc>
          <w:tcPr>
            <w:tcW w:w="1300" w:type="dxa"/>
          </w:tcPr>
          <w:p w14:paraId="74AA0888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1.2.15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494F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Фестиваль пожилых людей Ханты-Мансийского автономного </w:t>
            </w:r>
          </w:p>
          <w:p w14:paraId="040737F1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BCAB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3AC4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175167AB" w14:textId="24269344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2902C544" w14:textId="2A0F7A54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34136042" w14:textId="77777777" w:rsidTr="000E1C96">
        <w:tc>
          <w:tcPr>
            <w:tcW w:w="1300" w:type="dxa"/>
          </w:tcPr>
          <w:p w14:paraId="1754F846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1.2.16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5EA3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ГТО среди учащихся образовательных организация </w:t>
            </w:r>
            <w:r w:rsidRPr="00D47381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</w:t>
            </w:r>
          </w:p>
          <w:p w14:paraId="7BCC5872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0752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A3FA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7B045B60" w14:textId="40F92515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1325C7F" w14:textId="17BB032E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0ECF365A" w14:textId="77777777" w:rsidTr="000E1C96">
        <w:tc>
          <w:tcPr>
            <w:tcW w:w="1300" w:type="dxa"/>
          </w:tcPr>
          <w:p w14:paraId="6660A202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255B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ECD8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4A4F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5D7E723E" w14:textId="2BC53F95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56F1A18B" w14:textId="7D2B80A5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4D4ACF04" w14:textId="77777777" w:rsidTr="000E1C96">
        <w:tc>
          <w:tcPr>
            <w:tcW w:w="1300" w:type="dxa"/>
          </w:tcPr>
          <w:p w14:paraId="3E64E0E7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DF53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лиц, занятых трудовой деятельностью, неработающего населения и пенсионеров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5217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9129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032389CC" w14:textId="2A30F994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0569F78F" w14:textId="61613EC9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60731FE7" w14:textId="77777777" w:rsidTr="000E1C96">
        <w:tc>
          <w:tcPr>
            <w:tcW w:w="1300" w:type="dxa"/>
          </w:tcPr>
          <w:p w14:paraId="49F4A16A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2950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семейных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B8AF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B69B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3B883F09" w14:textId="06BCDD6B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4E7173B" w14:textId="203369D7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61BF0AAA" w14:textId="77777777" w:rsidTr="000E1C96">
        <w:tc>
          <w:tcPr>
            <w:tcW w:w="1300" w:type="dxa"/>
          </w:tcPr>
          <w:p w14:paraId="3B9BC94B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bCs/>
                <w:sz w:val="22"/>
                <w:szCs w:val="22"/>
              </w:rPr>
              <w:t>2.1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62861D0F" w14:textId="77777777" w:rsidR="006B0885" w:rsidRPr="00D2343C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в сфере физической культуры и спорта</w:t>
            </w:r>
          </w:p>
        </w:tc>
        <w:tc>
          <w:tcPr>
            <w:tcW w:w="2856" w:type="dxa"/>
            <w:shd w:val="clear" w:color="auto" w:fill="auto"/>
          </w:tcPr>
          <w:p w14:paraId="4E15A7FB" w14:textId="77777777" w:rsidR="006B0885" w:rsidRPr="009410B5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</w:tcPr>
          <w:p w14:paraId="2FDA38BA" w14:textId="77777777" w:rsidR="006B0885" w:rsidRPr="006B088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6B0885" w:rsidRPr="00D77399" w14:paraId="7D9A0E4E" w14:textId="77777777" w:rsidTr="000E1C96">
        <w:tc>
          <w:tcPr>
            <w:tcW w:w="1300" w:type="dxa"/>
          </w:tcPr>
          <w:p w14:paraId="79090674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7092" w:type="dxa"/>
            <w:shd w:val="clear" w:color="auto" w:fill="auto"/>
          </w:tcPr>
          <w:p w14:paraId="6A498327" w14:textId="6E639854" w:rsidR="006B0885" w:rsidRPr="009410B5" w:rsidRDefault="006B0885" w:rsidP="002F12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Первенство Ханты-Манс</w:t>
            </w:r>
            <w:r w:rsidR="002F1266">
              <w:rPr>
                <w:rFonts w:ascii="Times New Roman" w:eastAsia="Times New Roman" w:hAnsi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йского района по лыжным гонкам на приз Героя Советского Союза А.Ф.Унжакова</w:t>
            </w:r>
          </w:p>
        </w:tc>
        <w:tc>
          <w:tcPr>
            <w:tcW w:w="2856" w:type="dxa"/>
            <w:shd w:val="clear" w:color="auto" w:fill="auto"/>
          </w:tcPr>
          <w:p w14:paraId="2139687B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6B2ECDCC" w14:textId="621EE1B3" w:rsidR="006B0885" w:rsidRPr="006B088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>МАУ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 ДО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 xml:space="preserve"> «СШ ХМР»</w:t>
            </w:r>
          </w:p>
        </w:tc>
      </w:tr>
      <w:tr w:rsidR="006B0885" w:rsidRPr="00D77399" w14:paraId="18EFB6BB" w14:textId="77777777" w:rsidTr="000E1C96">
        <w:tc>
          <w:tcPr>
            <w:tcW w:w="1300" w:type="dxa"/>
          </w:tcPr>
          <w:p w14:paraId="1A23C8A4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092" w:type="dxa"/>
            <w:shd w:val="clear" w:color="auto" w:fill="auto"/>
          </w:tcPr>
          <w:p w14:paraId="69D4EA42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 xml:space="preserve">Открытый турнир по хоккею памяти Героя Советского Союза </w:t>
            </w:r>
          </w:p>
          <w:p w14:paraId="282BC609" w14:textId="77777777" w:rsidR="006B0885" w:rsidRPr="00796857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А.Ф.</w:t>
            </w:r>
            <w:r w:rsidRPr="00796857">
              <w:rPr>
                <w:rFonts w:ascii="Times New Roman" w:hAnsi="Times New Roman"/>
                <w:sz w:val="22"/>
              </w:rPr>
              <w:t xml:space="preserve">Унжакова, </w:t>
            </w:r>
          </w:p>
        </w:tc>
        <w:tc>
          <w:tcPr>
            <w:tcW w:w="2856" w:type="dxa"/>
            <w:shd w:val="clear" w:color="auto" w:fill="auto"/>
          </w:tcPr>
          <w:p w14:paraId="32591BDD" w14:textId="77777777" w:rsidR="006B0885" w:rsidRPr="00796857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26FED2F5" w14:textId="2D2BFF79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D77399" w14:paraId="02BE858A" w14:textId="77777777" w:rsidTr="000E1C96">
        <w:tc>
          <w:tcPr>
            <w:tcW w:w="1300" w:type="dxa"/>
          </w:tcPr>
          <w:p w14:paraId="3F41E07A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792B" w14:textId="77777777" w:rsidR="006B0885" w:rsidRPr="009410B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410B5">
              <w:rPr>
                <w:rFonts w:ascii="Times New Roman" w:hAnsi="Times New Roman"/>
                <w:sz w:val="22"/>
                <w:szCs w:val="22"/>
              </w:rPr>
              <w:t xml:space="preserve"> традиционный муниципальный турнир Ханты-Мансийского района по шахматам на приз главы Ханты-Мансийского района</w:t>
            </w:r>
          </w:p>
          <w:p w14:paraId="002E4017" w14:textId="77777777" w:rsidR="006B0885" w:rsidRPr="00D568B6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</w:rPr>
              <w:t>(онлайн, интернет-портал «Шахматная планета»)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6130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BF59" w14:textId="6FD1DC99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2F5A6C" w14:paraId="1E067A7F" w14:textId="77777777" w:rsidTr="000E1C96">
        <w:tc>
          <w:tcPr>
            <w:tcW w:w="1300" w:type="dxa"/>
          </w:tcPr>
          <w:p w14:paraId="6215A831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7092" w:type="dxa"/>
            <w:shd w:val="clear" w:color="auto" w:fill="auto"/>
          </w:tcPr>
          <w:p w14:paraId="73E24E52" w14:textId="77777777" w:rsidR="006B0885" w:rsidRPr="00796857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баскетболу 3х3 среди мужских и женских команд</w:t>
            </w:r>
          </w:p>
        </w:tc>
        <w:tc>
          <w:tcPr>
            <w:tcW w:w="2856" w:type="dxa"/>
            <w:shd w:val="clear" w:color="auto" w:fill="auto"/>
          </w:tcPr>
          <w:p w14:paraId="4BE38D8F" w14:textId="77777777" w:rsidR="006B0885" w:rsidRPr="00796857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2FE92393" w14:textId="299FB7B8" w:rsidR="006B0885" w:rsidRPr="006B0885" w:rsidRDefault="006B0885" w:rsidP="002F1266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>МАУ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D77399" w14:paraId="7F2981F6" w14:textId="77777777" w:rsidTr="000E1C96">
        <w:tc>
          <w:tcPr>
            <w:tcW w:w="1300" w:type="dxa"/>
          </w:tcPr>
          <w:p w14:paraId="79962789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2.1.5.</w:t>
            </w:r>
          </w:p>
        </w:tc>
        <w:tc>
          <w:tcPr>
            <w:tcW w:w="7092" w:type="dxa"/>
            <w:shd w:val="clear" w:color="auto" w:fill="auto"/>
          </w:tcPr>
          <w:p w14:paraId="1077A4F7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2856" w:type="dxa"/>
            <w:shd w:val="clear" w:color="auto" w:fill="auto"/>
          </w:tcPr>
          <w:p w14:paraId="59004450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1732490F" w14:textId="7D307DB0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D77399" w14:paraId="50AE81E9" w14:textId="77777777" w:rsidTr="000E1C96">
        <w:tc>
          <w:tcPr>
            <w:tcW w:w="1300" w:type="dxa"/>
          </w:tcPr>
          <w:p w14:paraId="766BBF70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1C4F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B679" w14:textId="77777777" w:rsidR="006B0885" w:rsidRPr="00796857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334A" w14:textId="73913677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D77399" w14:paraId="6B76F08E" w14:textId="77777777" w:rsidTr="000E1C96">
        <w:tc>
          <w:tcPr>
            <w:tcW w:w="1300" w:type="dxa"/>
          </w:tcPr>
          <w:p w14:paraId="51BAB44A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7092" w:type="dxa"/>
            <w:shd w:val="clear" w:color="auto" w:fill="auto"/>
          </w:tcPr>
          <w:p w14:paraId="02A36343" w14:textId="77777777" w:rsidR="006B0885" w:rsidRPr="00796857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>VI</w:t>
            </w:r>
            <w:r w:rsidRPr="00796857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796857">
              <w:rPr>
                <w:rFonts w:ascii="Times New Roman" w:hAnsi="Times New Roman"/>
                <w:sz w:val="22"/>
              </w:rPr>
              <w:t xml:space="preserve"> открытый традиционный региональный турнир по боксу «За други своя», посвященный памяти Преподобного Сергия Радонежского</w:t>
            </w:r>
          </w:p>
        </w:tc>
        <w:tc>
          <w:tcPr>
            <w:tcW w:w="2856" w:type="dxa"/>
            <w:shd w:val="clear" w:color="auto" w:fill="auto"/>
          </w:tcPr>
          <w:p w14:paraId="5123B5CA" w14:textId="77777777" w:rsidR="006B0885" w:rsidRPr="00796857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53B8969D" w14:textId="0514D21D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ED76F0" w14:paraId="473318B4" w14:textId="77777777" w:rsidTr="000E1C96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4CF76A87" w14:textId="77777777" w:rsidR="006B0885" w:rsidRPr="00ED76F0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</w:tcPr>
          <w:p w14:paraId="4ABE8918" w14:textId="77777777" w:rsidR="006B0885" w:rsidRPr="00ED76F0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0596C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Удовлетворение потребности инвалидов в услугах спорта</w:t>
            </w:r>
          </w:p>
        </w:tc>
        <w:tc>
          <w:tcPr>
            <w:tcW w:w="2856" w:type="dxa"/>
          </w:tcPr>
          <w:p w14:paraId="0A9E4593" w14:textId="77777777" w:rsidR="006B0885" w:rsidRPr="00ED76F0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56" w:type="dxa"/>
          </w:tcPr>
          <w:p w14:paraId="74DFC26F" w14:textId="77777777" w:rsidR="006B0885" w:rsidRPr="006B0885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6B0885" w:rsidRPr="00AF372C" w14:paraId="0E3CFBD5" w14:textId="77777777" w:rsidTr="000E1C96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0E479F50" w14:textId="77777777" w:rsidR="006B0885" w:rsidRPr="00ED76F0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7092" w:type="dxa"/>
          </w:tcPr>
          <w:p w14:paraId="6CB78572" w14:textId="77777777" w:rsidR="006B0885" w:rsidRPr="00AF372C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Региональный фестиваль спорта «Через тернии к звездам» среди людей с инвалидностью</w:t>
            </w:r>
          </w:p>
        </w:tc>
        <w:tc>
          <w:tcPr>
            <w:tcW w:w="2856" w:type="dxa"/>
          </w:tcPr>
          <w:p w14:paraId="578747E5" w14:textId="77777777" w:rsidR="006B0885" w:rsidRPr="00AF372C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lang w:eastAsia="en-US"/>
              </w:rPr>
              <w:t>по назначению</w:t>
            </w:r>
          </w:p>
        </w:tc>
        <w:tc>
          <w:tcPr>
            <w:tcW w:w="2956" w:type="dxa"/>
          </w:tcPr>
          <w:p w14:paraId="689C0A9A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454FAD28" w14:textId="66F8D6CA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1CB2B100" w14:textId="00B64E5A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AF372C" w14:paraId="1B1F9C5E" w14:textId="77777777" w:rsidTr="000E1C96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5495E202" w14:textId="77777777" w:rsidR="006B0885" w:rsidRPr="00ED76F0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7092" w:type="dxa"/>
          </w:tcPr>
          <w:p w14:paraId="150C5972" w14:textId="77777777" w:rsidR="006B0885" w:rsidRPr="00AF372C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Учебно-тренировочное мероприятие (АФК)</w:t>
            </w:r>
          </w:p>
        </w:tc>
        <w:tc>
          <w:tcPr>
            <w:tcW w:w="2856" w:type="dxa"/>
          </w:tcPr>
          <w:p w14:paraId="15D0216A" w14:textId="77777777" w:rsidR="006B0885" w:rsidRPr="00AF372C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 назначению</w:t>
            </w:r>
          </w:p>
        </w:tc>
        <w:tc>
          <w:tcPr>
            <w:tcW w:w="2956" w:type="dxa"/>
          </w:tcPr>
          <w:p w14:paraId="714AFC2E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64B959AF" w14:textId="6580C004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D456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35B27AD9" w14:textId="4F0C59FB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</w:tbl>
    <w:p w14:paraId="13D311F9" w14:textId="20F98638" w:rsidR="006B0885" w:rsidRDefault="00431107" w:rsidP="006B0885">
      <w:pPr>
        <w:spacing w:after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32B82703" w14:textId="68895B0A" w:rsidR="0007285E" w:rsidRDefault="0007285E" w:rsidP="000728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B0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приложение 3 к постановлению</w:t>
      </w:r>
      <w:r w:rsidR="006B0885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таблицу 2 «Направления мероприятий программы» изложить в следующей редакции:</w:t>
      </w:r>
    </w:p>
    <w:p w14:paraId="7DE95177" w14:textId="3F203D82" w:rsidR="006B0885" w:rsidRDefault="00431107" w:rsidP="000728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p w14:paraId="5B26AB7B" w14:textId="77777777" w:rsidR="006B0885" w:rsidRPr="00D8356E" w:rsidRDefault="006B0885" w:rsidP="006B0885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  <w:r w:rsidRPr="00D8356E">
        <w:rPr>
          <w:rFonts w:ascii="Times New Roman" w:hAnsi="Times New Roman"/>
          <w:sz w:val="28"/>
          <w:szCs w:val="28"/>
          <w:lang w:bidi="ru-RU"/>
        </w:rPr>
        <w:t>Направления мероприятий программы</w:t>
      </w:r>
    </w:p>
    <w:p w14:paraId="758D7F7F" w14:textId="77777777" w:rsidR="006B0885" w:rsidRPr="00ED7BA9" w:rsidRDefault="006B0885" w:rsidP="006B0885">
      <w:pPr>
        <w:pStyle w:val="a3"/>
        <w:jc w:val="center"/>
        <w:rPr>
          <w:rFonts w:ascii="Times New Roman" w:hAnsi="Times New Roman"/>
          <w:sz w:val="20"/>
          <w:szCs w:val="28"/>
          <w:lang w:bidi="ru-RU"/>
        </w:rPr>
      </w:pPr>
    </w:p>
    <w:tbl>
      <w:tblPr>
        <w:tblStyle w:val="af1"/>
        <w:tblW w:w="14596" w:type="dxa"/>
        <w:tblLook w:val="04A0" w:firstRow="1" w:lastRow="0" w:firstColumn="1" w:lastColumn="0" w:noHBand="0" w:noVBand="1"/>
      </w:tblPr>
      <w:tblGrid>
        <w:gridCol w:w="671"/>
        <w:gridCol w:w="5458"/>
        <w:gridCol w:w="3677"/>
        <w:gridCol w:w="4790"/>
      </w:tblGrid>
      <w:tr w:rsidR="006B0885" w:rsidRPr="00D8356E" w14:paraId="028EE480" w14:textId="77777777" w:rsidTr="006B0885">
        <w:tc>
          <w:tcPr>
            <w:tcW w:w="671" w:type="dxa"/>
          </w:tcPr>
          <w:p w14:paraId="506127F7" w14:textId="77777777" w:rsidR="006B0885" w:rsidRPr="00D8356E" w:rsidRDefault="006B0885" w:rsidP="00E55B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№</w:t>
            </w:r>
          </w:p>
          <w:p w14:paraId="3A47203F" w14:textId="77777777" w:rsidR="006B0885" w:rsidRPr="00D8356E" w:rsidRDefault="006B0885" w:rsidP="00E55B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5458" w:type="dxa"/>
          </w:tcPr>
          <w:p w14:paraId="55ACF1D8" w14:textId="77777777" w:rsidR="006B0885" w:rsidRPr="00D8356E" w:rsidRDefault="006B0885" w:rsidP="00E55B95">
            <w:pPr>
              <w:widowControl w:val="0"/>
              <w:ind w:firstLine="32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Наименование мероприятия и форма проведения</w:t>
            </w:r>
          </w:p>
        </w:tc>
        <w:tc>
          <w:tcPr>
            <w:tcW w:w="3677" w:type="dxa"/>
          </w:tcPr>
          <w:p w14:paraId="66C6C6F4" w14:textId="77777777" w:rsidR="006B0885" w:rsidRPr="00D8356E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Срок исполнения</w:t>
            </w:r>
          </w:p>
        </w:tc>
        <w:tc>
          <w:tcPr>
            <w:tcW w:w="4790" w:type="dxa"/>
          </w:tcPr>
          <w:p w14:paraId="72CB7686" w14:textId="77777777" w:rsidR="006B0885" w:rsidRPr="00D8356E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Ответственный исполнитель</w:t>
            </w:r>
          </w:p>
        </w:tc>
      </w:tr>
      <w:tr w:rsidR="006B0885" w:rsidRPr="00D8356E" w14:paraId="4E08E3FA" w14:textId="77777777" w:rsidTr="006B0885">
        <w:tc>
          <w:tcPr>
            <w:tcW w:w="14596" w:type="dxa"/>
            <w:gridSpan w:val="4"/>
          </w:tcPr>
          <w:p w14:paraId="3EE0B2AE" w14:textId="77777777" w:rsidR="006B0885" w:rsidRPr="00D8356E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Мероприятия пропагандистского характера, направленные на популяризацию здорового образа жизни, и привлечение населения</w:t>
            </w:r>
            <w:r w:rsidRPr="00D8356E">
              <w:rPr>
                <w:rFonts w:ascii="Times New Roman" w:hAnsi="Times New Roman"/>
                <w:lang w:bidi="ru-RU"/>
              </w:rPr>
              <w:br/>
              <w:t>к занятиям физической культуры и спорта</w:t>
            </w:r>
          </w:p>
          <w:p w14:paraId="4D338F2F" w14:textId="77777777" w:rsidR="006B0885" w:rsidRPr="00D8356E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</w:p>
        </w:tc>
      </w:tr>
      <w:tr w:rsidR="006B0885" w:rsidRPr="006B0885" w14:paraId="6DBC6D28" w14:textId="77777777" w:rsidTr="006B0885">
        <w:tc>
          <w:tcPr>
            <w:tcW w:w="671" w:type="dxa"/>
          </w:tcPr>
          <w:p w14:paraId="461EC8DC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5458" w:type="dxa"/>
          </w:tcPr>
          <w:p w14:paraId="260C6E00" w14:textId="37E3B613" w:rsidR="006B0885" w:rsidRPr="006B0885" w:rsidRDefault="006B0885" w:rsidP="00645128">
            <w:pPr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Размещение информационных сообщений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и материалов для населения в </w:t>
            </w:r>
            <w:r w:rsidRPr="006B0885">
              <w:rPr>
                <w:rFonts w:ascii="Times New Roman" w:hAnsi="Times New Roman"/>
              </w:rPr>
              <w:t>газете «Наш район», официальном сетевом издании «Наш район</w:t>
            </w:r>
            <w:r w:rsidRPr="006B0885">
              <w:rPr>
                <w:rFonts w:ascii="Times New Roman" w:hAnsi="Times New Roman"/>
              </w:rPr>
              <w:br/>
              <w:t>Ханты-Мансийский», на официальном сайте администрации Ханты-Ма</w:t>
            </w:r>
            <w:r w:rsidR="00645128">
              <w:rPr>
                <w:rFonts w:ascii="Times New Roman" w:hAnsi="Times New Roman"/>
              </w:rPr>
              <w:t>нсийского района, сети Интернет</w:t>
            </w:r>
            <w:r w:rsidR="00645128" w:rsidRPr="00645128">
              <w:rPr>
                <w:rFonts w:ascii="Times New Roman" w:hAnsi="Times New Roman"/>
                <w:lang w:bidi="ru-RU"/>
              </w:rPr>
              <w:t xml:space="preserve">, </w:t>
            </w:r>
            <w:r w:rsidRPr="006B0885">
              <w:rPr>
                <w:rFonts w:ascii="Times New Roman" w:hAnsi="Times New Roman"/>
              </w:rPr>
              <w:t xml:space="preserve">в том числе </w:t>
            </w:r>
            <w:r w:rsidRPr="006B0885">
              <w:rPr>
                <w:rFonts w:ascii="Times New Roman" w:hAnsi="Times New Roman"/>
                <w:lang w:bidi="ru-RU"/>
              </w:rPr>
              <w:t>на информационных стендах размещенных в общественных местах и организациях, общественном транспорте</w:t>
            </w:r>
            <w:r w:rsidR="00645128">
              <w:rPr>
                <w:rFonts w:ascii="Times New Roman" w:hAnsi="Times New Roman"/>
                <w:lang w:bidi="ru-RU"/>
              </w:rPr>
              <w:br/>
              <w:t>по формированию здорового образа жизни</w:t>
            </w:r>
          </w:p>
        </w:tc>
        <w:tc>
          <w:tcPr>
            <w:tcW w:w="3677" w:type="dxa"/>
          </w:tcPr>
          <w:p w14:paraId="45E4B3D1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ежемесячно</w:t>
            </w:r>
          </w:p>
        </w:tc>
        <w:tc>
          <w:tcPr>
            <w:tcW w:w="4790" w:type="dxa"/>
          </w:tcPr>
          <w:p w14:paraId="71D32D24" w14:textId="52E38BA3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4D77C49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06BD170B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учреждения культуры сельских поселений </w:t>
            </w:r>
          </w:p>
          <w:p w14:paraId="1F29BA18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1ED4EDEF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</w:p>
          <w:p w14:paraId="69B89AAD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Ханты-Мансийского района</w:t>
            </w:r>
          </w:p>
          <w:p w14:paraId="6A12C92B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(по согласованию)</w:t>
            </w:r>
          </w:p>
        </w:tc>
      </w:tr>
      <w:tr w:rsidR="006B0885" w:rsidRPr="006B0885" w14:paraId="33B200E9" w14:textId="77777777" w:rsidTr="006B0885">
        <w:tc>
          <w:tcPr>
            <w:tcW w:w="671" w:type="dxa"/>
          </w:tcPr>
          <w:p w14:paraId="70B47F01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2.</w:t>
            </w:r>
          </w:p>
        </w:tc>
        <w:tc>
          <w:tcPr>
            <w:tcW w:w="5458" w:type="dxa"/>
          </w:tcPr>
          <w:p w14:paraId="577943B8" w14:textId="77777777" w:rsidR="006B0885" w:rsidRPr="006B0885" w:rsidRDefault="006B0885" w:rsidP="00E55B95">
            <w:pPr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Привлечение населения к участию</w:t>
            </w:r>
            <w:r w:rsidRPr="006B0885">
              <w:rPr>
                <w:rFonts w:ascii="Times New Roman" w:hAnsi="Times New Roman"/>
                <w:lang w:bidi="ru-RU"/>
              </w:rPr>
              <w:br/>
              <w:t>в спортивных мероприятиях, соревнованиях, фестивалях,</w:t>
            </w:r>
            <w:r w:rsidRPr="006B0885">
              <w:rPr>
                <w:rFonts w:ascii="Times New Roman" w:hAnsi="Times New Roman"/>
                <w:lang w:bidi="ru-RU"/>
              </w:rPr>
              <w:br/>
              <w:t>в том числе к занятиям «скандинавской ходьбой»</w:t>
            </w:r>
          </w:p>
        </w:tc>
        <w:tc>
          <w:tcPr>
            <w:tcW w:w="3677" w:type="dxa"/>
          </w:tcPr>
          <w:p w14:paraId="6227DB82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2E1CF91F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288DED82" w14:textId="5DD90389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дополнительного образования</w:t>
            </w:r>
            <w:r w:rsidRPr="006B0885">
              <w:rPr>
                <w:rFonts w:ascii="Times New Roman" w:hAnsi="Times New Roman"/>
                <w:lang w:bidi="ru-RU"/>
              </w:rPr>
              <w:br/>
              <w:t>«Спортивная школа Ханты-Мансийского района»;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6B0885">
              <w:rPr>
                <w:rFonts w:ascii="Times New Roman" w:hAnsi="Times New Roman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67DD667F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0170BA31" w14:textId="77777777" w:rsidTr="006B0885">
        <w:tc>
          <w:tcPr>
            <w:tcW w:w="671" w:type="dxa"/>
          </w:tcPr>
          <w:p w14:paraId="4ED9BE44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3.</w:t>
            </w:r>
          </w:p>
        </w:tc>
        <w:tc>
          <w:tcPr>
            <w:tcW w:w="5458" w:type="dxa"/>
          </w:tcPr>
          <w:p w14:paraId="12650575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Информирование населения по профилактике болезней системы кровообращения, злокачественных новообразований в </w:t>
            </w:r>
            <w:r w:rsidRPr="006B0885">
              <w:rPr>
                <w:rFonts w:ascii="Times New Roman" w:hAnsi="Times New Roman"/>
              </w:rPr>
              <w:t>газете «Наш район», официальном сетевом издании «Наш район Ханты-Мансийский»,</w:t>
            </w:r>
            <w:r w:rsidRPr="006B0885">
              <w:rPr>
                <w:rFonts w:ascii="Times New Roman" w:hAnsi="Times New Roman"/>
              </w:rPr>
              <w:br/>
              <w:t>на официальном сайте администрации Ханты-Мансийского района, сети Интернет</w:t>
            </w:r>
            <w:r w:rsidRPr="006B0885">
              <w:rPr>
                <w:rFonts w:ascii="Times New Roman" w:hAnsi="Times New Roman"/>
                <w:lang w:bidi="ru-RU"/>
              </w:rPr>
              <w:t xml:space="preserve"> </w:t>
            </w:r>
          </w:p>
          <w:p w14:paraId="488F094F" w14:textId="77777777" w:rsidR="006B0885" w:rsidRPr="006B0885" w:rsidRDefault="006B0885" w:rsidP="00E55B95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77" w:type="dxa"/>
          </w:tcPr>
          <w:p w14:paraId="3264F132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6585C84E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58623A91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муниципальное автономное учреждение Ханты-Мансийского района «Редакция газеты «Наш район»; </w:t>
            </w:r>
          </w:p>
          <w:p w14:paraId="4B6DAB89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МКУ ХМР «Управление технического обеспечения»;</w:t>
            </w:r>
          </w:p>
          <w:p w14:paraId="495A7EF6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учреждения культуры сельских поселений </w:t>
            </w:r>
          </w:p>
          <w:p w14:paraId="2FC57531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lastRenderedPageBreak/>
              <w:t>(по согласованию);</w:t>
            </w:r>
          </w:p>
          <w:p w14:paraId="452D99C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3C14F7F2" w14:textId="77777777" w:rsidTr="006B0885">
        <w:trPr>
          <w:trHeight w:val="725"/>
        </w:trPr>
        <w:tc>
          <w:tcPr>
            <w:tcW w:w="671" w:type="dxa"/>
          </w:tcPr>
          <w:p w14:paraId="09D5D57D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lastRenderedPageBreak/>
              <w:t>4.</w:t>
            </w:r>
          </w:p>
        </w:tc>
        <w:tc>
          <w:tcPr>
            <w:tcW w:w="5458" w:type="dxa"/>
          </w:tcPr>
          <w:p w14:paraId="6B6BDF8B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highlight w:val="yellow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Просветительская пропаганда населения, направленная на профилактику хронических неинфекционных заболеваний (сердечно-сосудистого, онкологических, болезней органов дыхания, сахарного диабета второго типа), развитие зависимостей, включая сокращение потребление табака, наркотических средств, психоактивных веществ (выставки, лекции, беседы, видеоролики, видеопрезентации, буклеты, брошюры, плакаты, статьи в печатных изданиях, сети Интернет, на официальных сайтах)</w:t>
            </w:r>
          </w:p>
          <w:p w14:paraId="246BCE1C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highlight w:val="yellow"/>
                <w:lang w:bidi="ru-RU"/>
              </w:rPr>
            </w:pPr>
          </w:p>
        </w:tc>
        <w:tc>
          <w:tcPr>
            <w:tcW w:w="3677" w:type="dxa"/>
          </w:tcPr>
          <w:p w14:paraId="56CED054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highlight w:val="yellow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571AFD48" w14:textId="5CB33CD8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41739A08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0AE90DCF" w14:textId="01FE5172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муниципальное автономное учреждение дополнительного образования «Спортивная школа </w:t>
            </w:r>
          </w:p>
          <w:p w14:paraId="29C37D11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Ханты-Мансийского района»;</w:t>
            </w:r>
          </w:p>
          <w:p w14:paraId="4BA1B7DD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муниципальное казенное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 «Централизованная библиотечная система»;</w:t>
            </w:r>
          </w:p>
          <w:p w14:paraId="16176617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1AB43ACD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bCs/>
                <w:lang w:bidi="ru-RU"/>
              </w:rPr>
              <w:t>Ханты</w:t>
            </w:r>
            <w:r w:rsidRPr="006B0885">
              <w:rPr>
                <w:rFonts w:ascii="Times New Roman" w:hAnsi="Times New Roman"/>
                <w:lang w:bidi="ru-RU"/>
              </w:rPr>
              <w:t>-</w:t>
            </w:r>
            <w:r w:rsidRPr="006B0885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6B0885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больница» (по согласованию);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</w:rPr>
              <w:t>учреждения культуры сельских поселений</w:t>
            </w:r>
            <w:r w:rsidRPr="006B0885">
              <w:rPr>
                <w:rFonts w:ascii="Times New Roman" w:hAnsi="Times New Roman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0F409807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Ханты-Мансийского района 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055379F6" w14:textId="77777777" w:rsidTr="006B0885">
        <w:tc>
          <w:tcPr>
            <w:tcW w:w="671" w:type="dxa"/>
          </w:tcPr>
          <w:p w14:paraId="33DB8FE9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5.</w:t>
            </w:r>
          </w:p>
        </w:tc>
        <w:tc>
          <w:tcPr>
            <w:tcW w:w="5458" w:type="dxa"/>
          </w:tcPr>
          <w:p w14:paraId="092CAB80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Проведение информационной кампании среди несовершеннолетних, родителей (законных представителей) по предупреждению гибели несовершеннолетних от внешних причин (выставки, лекции, беседы, видеоролики, видеопрезентации, буклеты, брошюры, плакаты, статьи в печатных изданиях, сети Интернет,</w:t>
            </w:r>
            <w:r w:rsidRPr="006B0885">
              <w:rPr>
                <w:rFonts w:ascii="Times New Roman" w:hAnsi="Times New Roman"/>
                <w:lang w:bidi="ru-RU"/>
              </w:rPr>
              <w:br/>
              <w:t>на официальных сайтах)</w:t>
            </w:r>
          </w:p>
        </w:tc>
        <w:tc>
          <w:tcPr>
            <w:tcW w:w="3677" w:type="dxa"/>
          </w:tcPr>
          <w:p w14:paraId="11BBF66A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72E8FAB9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6EE79094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44A263E5" w14:textId="0E927C8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муниципальное автономное учреждение  дополнительного образования  «Спортивная школа 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района»;</w:t>
            </w:r>
          </w:p>
          <w:p w14:paraId="24DF11D9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казенное учреждение</w:t>
            </w:r>
          </w:p>
          <w:p w14:paraId="1CBC7A84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Ханты-Мансийского района «Централизованная библиотечная система»;</w:t>
            </w:r>
          </w:p>
          <w:p w14:paraId="05B4D4C7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lastRenderedPageBreak/>
              <w:t xml:space="preserve">главы сельских поселений 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3CD2D98C" w14:textId="77777777" w:rsidTr="006B0885">
        <w:tc>
          <w:tcPr>
            <w:tcW w:w="671" w:type="dxa"/>
          </w:tcPr>
          <w:p w14:paraId="7013E29E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lastRenderedPageBreak/>
              <w:t>6.</w:t>
            </w:r>
          </w:p>
        </w:tc>
        <w:tc>
          <w:tcPr>
            <w:tcW w:w="5458" w:type="dxa"/>
          </w:tcPr>
          <w:p w14:paraId="45E9B9D0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</w:rPr>
              <w:t>Размещение</w:t>
            </w:r>
            <w:r w:rsidRPr="006B0885">
              <w:rPr>
                <w:rFonts w:ascii="Times New Roman" w:hAnsi="Times New Roman"/>
                <w:lang w:bidi="ru-RU"/>
              </w:rPr>
              <w:t xml:space="preserve"> информационных</w:t>
            </w:r>
            <w:r w:rsidRPr="006B0885">
              <w:rPr>
                <w:rFonts w:ascii="Times New Roman" w:hAnsi="Times New Roman"/>
              </w:rPr>
              <w:t xml:space="preserve"> материалов</w:t>
            </w:r>
            <w:r w:rsidRPr="006B0885">
              <w:rPr>
                <w:rFonts w:ascii="Times New Roman" w:hAnsi="Times New Roman"/>
              </w:rPr>
              <w:br/>
              <w:t>для населения по профилактике дорожно-транспортного травматизма, безопасности дорожного движения, в том числе детского (буклеты, брошюры, плакаты, видеоролики, аудиоролики в сети Интернет, на официальных сайтах)</w:t>
            </w:r>
          </w:p>
        </w:tc>
        <w:tc>
          <w:tcPr>
            <w:tcW w:w="3677" w:type="dxa"/>
          </w:tcPr>
          <w:p w14:paraId="328A487D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7E0BBAC6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департамент строительства, архитектуры и ЖКЖ администрации Ханты-Мансийского района;</w:t>
            </w:r>
          </w:p>
          <w:p w14:paraId="23093631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3370BDCF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072E7709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6B0885">
              <w:rPr>
                <w:rFonts w:ascii="Times New Roman" w:hAnsi="Times New Roman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1C9936AA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главы сельских поселений 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7B31356B" w14:textId="77777777" w:rsidTr="006B0885">
        <w:tc>
          <w:tcPr>
            <w:tcW w:w="671" w:type="dxa"/>
          </w:tcPr>
          <w:p w14:paraId="4BAE6C19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strike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7.</w:t>
            </w:r>
          </w:p>
        </w:tc>
        <w:tc>
          <w:tcPr>
            <w:tcW w:w="5458" w:type="dxa"/>
          </w:tcPr>
          <w:p w14:paraId="7D75EA7F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</w:rPr>
            </w:pPr>
            <w:r w:rsidRPr="006B0885">
              <w:rPr>
                <w:rFonts w:ascii="Times New Roman" w:hAnsi="Times New Roman"/>
              </w:rPr>
              <w:t>Проведение открытых уроков по основам безопасности жизнедеятельности в рамках</w:t>
            </w:r>
            <w:r w:rsidRPr="006B0885">
              <w:rPr>
                <w:rFonts w:ascii="Times New Roman" w:hAnsi="Times New Roman"/>
              </w:rPr>
              <w:br/>
              <w:t>Дня знаний, Дня гражданской обороны</w:t>
            </w:r>
            <w:r w:rsidRPr="006B0885">
              <w:rPr>
                <w:rFonts w:ascii="Times New Roman" w:hAnsi="Times New Roman"/>
              </w:rPr>
              <w:br/>
              <w:t>(среди обучающихся 1 – 11 классов),</w:t>
            </w:r>
            <w:r w:rsidRPr="006B0885">
              <w:rPr>
                <w:rFonts w:ascii="Times New Roman" w:hAnsi="Times New Roman"/>
              </w:rPr>
              <w:br/>
              <w:t>занятий о правилах дорожного движения</w:t>
            </w:r>
            <w:r w:rsidRPr="006B0885">
              <w:rPr>
                <w:rFonts w:ascii="Times New Roman" w:hAnsi="Times New Roman"/>
              </w:rPr>
              <w:br/>
              <w:t>(среди воспитанников детских садов)</w:t>
            </w:r>
          </w:p>
        </w:tc>
        <w:tc>
          <w:tcPr>
            <w:tcW w:w="3677" w:type="dxa"/>
          </w:tcPr>
          <w:p w14:paraId="2FB20E29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 сентября</w:t>
            </w:r>
          </w:p>
          <w:p w14:paraId="5CD616D5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4 октября</w:t>
            </w:r>
          </w:p>
        </w:tc>
        <w:tc>
          <w:tcPr>
            <w:tcW w:w="4790" w:type="dxa"/>
          </w:tcPr>
          <w:p w14:paraId="1C36BE5A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</w:t>
            </w:r>
          </w:p>
        </w:tc>
      </w:tr>
      <w:tr w:rsidR="006B0885" w:rsidRPr="006B0885" w14:paraId="679DEB67" w14:textId="77777777" w:rsidTr="006B0885">
        <w:tc>
          <w:tcPr>
            <w:tcW w:w="671" w:type="dxa"/>
          </w:tcPr>
          <w:p w14:paraId="29DB48F3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8.</w:t>
            </w:r>
          </w:p>
        </w:tc>
        <w:tc>
          <w:tcPr>
            <w:tcW w:w="5458" w:type="dxa"/>
          </w:tcPr>
          <w:p w14:paraId="5C8A6E8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Разработка и утверждение корпоративной модельной программы по укреплению здоровья работников в организациях Ханты-Мансийского района вне зависимости от организационно-правовой формы, с разделами: профилактика злоупотребления алкогольной продукцией, профилактика потребления табака и иной никотиносодержащей продукции, профилактика потребления наркотических средств и психотропных веществ без назначения врача, с учетом опыта практики организаций в других муниципальных образованиях  </w:t>
            </w:r>
          </w:p>
        </w:tc>
        <w:tc>
          <w:tcPr>
            <w:tcW w:w="3677" w:type="dxa"/>
          </w:tcPr>
          <w:p w14:paraId="45BE886F" w14:textId="0CB8E2FA" w:rsidR="006B0885" w:rsidRPr="006B0885" w:rsidRDefault="006B0885" w:rsidP="00645128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до 1 </w:t>
            </w:r>
            <w:r w:rsidR="00645128">
              <w:rPr>
                <w:rFonts w:ascii="Times New Roman" w:hAnsi="Times New Roman"/>
                <w:lang w:bidi="ru-RU"/>
              </w:rPr>
              <w:t>сентября</w:t>
            </w:r>
          </w:p>
        </w:tc>
        <w:tc>
          <w:tcPr>
            <w:tcW w:w="4790" w:type="dxa"/>
          </w:tcPr>
          <w:p w14:paraId="3984D2EE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379CCEAD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15B19100" w14:textId="513E7368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дополнительного образования</w:t>
            </w:r>
            <w:r w:rsidR="000B7877">
              <w:rPr>
                <w:rFonts w:ascii="Times New Roman" w:hAnsi="Times New Roman"/>
                <w:lang w:bidi="ru-RU"/>
              </w:rPr>
              <w:t xml:space="preserve"> </w:t>
            </w:r>
            <w:r w:rsidRPr="006B0885">
              <w:rPr>
                <w:rFonts w:ascii="Times New Roman" w:hAnsi="Times New Roman"/>
                <w:lang w:bidi="ru-RU"/>
              </w:rPr>
              <w:t>«Спортивная школа Ханты-Мансийского района»;</w:t>
            </w:r>
          </w:p>
          <w:p w14:paraId="581471C8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казенное учреждение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 «Централизованная библиотечная система»;</w:t>
            </w:r>
          </w:p>
          <w:p w14:paraId="235DFC1F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43AC350F" w14:textId="77777777" w:rsidTr="006B0885">
        <w:tc>
          <w:tcPr>
            <w:tcW w:w="671" w:type="dxa"/>
          </w:tcPr>
          <w:p w14:paraId="732A7E89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9.</w:t>
            </w:r>
          </w:p>
        </w:tc>
        <w:tc>
          <w:tcPr>
            <w:tcW w:w="5458" w:type="dxa"/>
          </w:tcPr>
          <w:p w14:paraId="40453D57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Проведение конкурса на лучшую корпоративную модельную программу укрепления здоровья работников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lastRenderedPageBreak/>
              <w:t xml:space="preserve">в организациях Ханты-Мансийского района  </w:t>
            </w:r>
          </w:p>
        </w:tc>
        <w:tc>
          <w:tcPr>
            <w:tcW w:w="3677" w:type="dxa"/>
          </w:tcPr>
          <w:p w14:paraId="3B4EF7EA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val="en-US" w:bidi="ru-RU"/>
              </w:rPr>
              <w:lastRenderedPageBreak/>
              <w:t>II</w:t>
            </w:r>
            <w:r w:rsidRPr="006B0885">
              <w:rPr>
                <w:rFonts w:ascii="Times New Roman" w:hAnsi="Times New Roman"/>
                <w:lang w:bidi="ru-RU"/>
              </w:rPr>
              <w:t xml:space="preserve"> полугодие</w:t>
            </w:r>
          </w:p>
        </w:tc>
        <w:tc>
          <w:tcPr>
            <w:tcW w:w="4790" w:type="dxa"/>
          </w:tcPr>
          <w:p w14:paraId="5F89A685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</w:t>
            </w:r>
            <w:r w:rsidRPr="006B0885">
              <w:rPr>
                <w:rFonts w:ascii="Times New Roman" w:hAnsi="Times New Roman"/>
                <w:lang w:bidi="ru-RU"/>
              </w:rPr>
              <w:lastRenderedPageBreak/>
              <w:t>Мансийского района;</w:t>
            </w:r>
          </w:p>
          <w:p w14:paraId="3EC62657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52B9B245" w14:textId="3C0F2826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дополнительного образования</w:t>
            </w:r>
            <w:r w:rsidR="000B7877">
              <w:rPr>
                <w:rFonts w:ascii="Times New Roman" w:hAnsi="Times New Roman"/>
                <w:lang w:bidi="ru-RU"/>
              </w:rPr>
              <w:t xml:space="preserve"> </w:t>
            </w:r>
            <w:r w:rsidRPr="006B0885">
              <w:rPr>
                <w:rFonts w:ascii="Times New Roman" w:hAnsi="Times New Roman"/>
                <w:lang w:bidi="ru-RU"/>
              </w:rPr>
              <w:t>«Спортивная школа Ханты-Мансийского района»;</w:t>
            </w:r>
          </w:p>
          <w:p w14:paraId="38F8D2AA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казенное учреждение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 «Централизованная библиотечная система»;</w:t>
            </w:r>
          </w:p>
          <w:p w14:paraId="3CB6962E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6F7B5D98" w14:textId="77777777" w:rsidTr="006B0885">
        <w:tc>
          <w:tcPr>
            <w:tcW w:w="671" w:type="dxa"/>
          </w:tcPr>
          <w:p w14:paraId="7B75D383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lastRenderedPageBreak/>
              <w:t>10.</w:t>
            </w:r>
          </w:p>
        </w:tc>
        <w:tc>
          <w:tcPr>
            <w:tcW w:w="5458" w:type="dxa"/>
          </w:tcPr>
          <w:p w14:paraId="72403E1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Проведение тематических лекций-занятий,  пропагандистских акций по профилактике заболеваний, пропаганде здорового образа жизни</w:t>
            </w:r>
            <w:r w:rsidRPr="006B0885">
              <w:rPr>
                <w:rFonts w:ascii="Times New Roman" w:hAnsi="Times New Roman"/>
                <w:lang w:bidi="ru-RU"/>
              </w:rPr>
              <w:br/>
              <w:t>в организациях вне зависимости от организационно-правовой формы с привлечением руководителей, социально-ориентированных некоммерческих организаций</w:t>
            </w:r>
          </w:p>
        </w:tc>
        <w:tc>
          <w:tcPr>
            <w:tcW w:w="3677" w:type="dxa"/>
          </w:tcPr>
          <w:p w14:paraId="259A57EA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2D2B6CF9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bCs/>
                <w:lang w:bidi="ru-RU"/>
              </w:rPr>
              <w:t>Ханты</w:t>
            </w:r>
            <w:r w:rsidRPr="006B0885">
              <w:rPr>
                <w:rFonts w:ascii="Times New Roman" w:hAnsi="Times New Roman"/>
                <w:lang w:bidi="ru-RU"/>
              </w:rPr>
              <w:t>-</w:t>
            </w:r>
            <w:r w:rsidRPr="006B0885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6B0885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больница» (по согласованию);</w:t>
            </w:r>
          </w:p>
          <w:p w14:paraId="76005270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юридической, кадровой работы и муниципальные службы администрации Ханты-Мансийского района;</w:t>
            </w:r>
          </w:p>
          <w:p w14:paraId="0567858E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3FDA6ABA" w14:textId="77777777" w:rsidTr="006B0885">
        <w:tc>
          <w:tcPr>
            <w:tcW w:w="671" w:type="dxa"/>
          </w:tcPr>
          <w:p w14:paraId="6AC27538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11.</w:t>
            </w:r>
          </w:p>
        </w:tc>
        <w:tc>
          <w:tcPr>
            <w:tcW w:w="5458" w:type="dxa"/>
          </w:tcPr>
          <w:p w14:paraId="4117DFDA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Информирование населения трудоспособного возраста</w:t>
            </w:r>
            <w:r w:rsidRPr="006B0885">
              <w:rPr>
                <w:rFonts w:ascii="Times New Roman" w:hAnsi="Times New Roman"/>
                <w:lang w:bidi="ru-RU"/>
              </w:rPr>
              <w:br/>
              <w:t>о необходимости прохождения профилактического медицинского осмотра, диспансеризации и углубленной диспансеризации, во взаимодействии с работодателями  организаций вне зависимости от организационно-правовой формы</w:t>
            </w:r>
          </w:p>
        </w:tc>
        <w:tc>
          <w:tcPr>
            <w:tcW w:w="3677" w:type="dxa"/>
          </w:tcPr>
          <w:p w14:paraId="4BF3875C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589CB41B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bCs/>
                <w:lang w:bidi="ru-RU"/>
              </w:rPr>
              <w:t>Ханты</w:t>
            </w:r>
            <w:r w:rsidRPr="006B0885">
              <w:rPr>
                <w:rFonts w:ascii="Times New Roman" w:hAnsi="Times New Roman"/>
                <w:lang w:bidi="ru-RU"/>
              </w:rPr>
              <w:t>-</w:t>
            </w:r>
            <w:r w:rsidRPr="006B0885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6B0885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больница» (по согласованию);</w:t>
            </w:r>
          </w:p>
          <w:p w14:paraId="0EB647ED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юридической, кадровой работы и муниципальные службы администрации Ханты-Мансийского района;</w:t>
            </w:r>
          </w:p>
          <w:p w14:paraId="01F219F5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4FF6E497" w14:textId="77777777" w:rsidTr="006B0885">
        <w:tc>
          <w:tcPr>
            <w:tcW w:w="671" w:type="dxa"/>
          </w:tcPr>
          <w:p w14:paraId="7A14F6BC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12.</w:t>
            </w:r>
          </w:p>
        </w:tc>
        <w:tc>
          <w:tcPr>
            <w:tcW w:w="5458" w:type="dxa"/>
          </w:tcPr>
          <w:p w14:paraId="114A812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Информирование о лучших практиках по укреплению здоровья работников по основным направления: рациональное питание, физическая активность. Профилактика производственного травматизма</w:t>
            </w:r>
          </w:p>
          <w:p w14:paraId="7248D27C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77" w:type="dxa"/>
          </w:tcPr>
          <w:p w14:paraId="6EBFD6C8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509F9AAF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15FE184C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комитет экономической политики администрации Ханты-Мансийского района</w:t>
            </w:r>
          </w:p>
        </w:tc>
      </w:tr>
      <w:tr w:rsidR="006B0885" w:rsidRPr="006B0885" w14:paraId="65DB19C4" w14:textId="77777777" w:rsidTr="006B0885">
        <w:tc>
          <w:tcPr>
            <w:tcW w:w="14596" w:type="dxa"/>
            <w:gridSpan w:val="4"/>
          </w:tcPr>
          <w:p w14:paraId="4DAC4B8C" w14:textId="77777777" w:rsidR="006B0885" w:rsidRPr="006B0885" w:rsidRDefault="006B0885" w:rsidP="00E55B95">
            <w:pPr>
              <w:widowControl w:val="0"/>
              <w:spacing w:line="257" w:lineRule="auto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lastRenderedPageBreak/>
              <w:t>Мероприятия, направленные на популяризацию здорового образа жизни, сохранения здоровья несовершеннолетних жителей Ханты-Мансийского района</w:t>
            </w:r>
          </w:p>
        </w:tc>
      </w:tr>
      <w:tr w:rsidR="006B0885" w:rsidRPr="006B0885" w14:paraId="48A06488" w14:textId="77777777" w:rsidTr="006B0885">
        <w:tc>
          <w:tcPr>
            <w:tcW w:w="671" w:type="dxa"/>
          </w:tcPr>
          <w:p w14:paraId="2178613A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highlight w:val="yellow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5458" w:type="dxa"/>
          </w:tcPr>
          <w:p w14:paraId="2236AC90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Выявление детей и подростков, потребляющих алкоголь, наркотических средств и психотропных веществ</w:t>
            </w:r>
            <w:r w:rsidRPr="006B0885">
              <w:rPr>
                <w:rFonts w:ascii="Times New Roman" w:hAnsi="Times New Roman"/>
                <w:lang w:bidi="ru-RU"/>
              </w:rPr>
              <w:br/>
              <w:t>без назначения врача. Оказание несовершеннолетним необходимой психологической и социальной помощи</w:t>
            </w:r>
          </w:p>
        </w:tc>
        <w:tc>
          <w:tcPr>
            <w:tcW w:w="3677" w:type="dxa"/>
          </w:tcPr>
          <w:p w14:paraId="2686D686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1DE08DBA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отдел организационного обеспечения деятельности муниципальных комиссий</w:t>
            </w:r>
            <w:r w:rsidRPr="006B0885">
              <w:rPr>
                <w:rFonts w:ascii="Times New Roman" w:hAnsi="Times New Roman"/>
                <w:lang w:bidi="ru-RU"/>
              </w:rPr>
              <w:br/>
              <w:t>по делам несовершеннолетних и защите</w:t>
            </w:r>
            <w:r w:rsidRPr="006B0885">
              <w:rPr>
                <w:rFonts w:ascii="Times New Roman" w:hAnsi="Times New Roman"/>
                <w:lang w:bidi="ru-RU"/>
              </w:rPr>
              <w:br/>
              <w:t>их прав администрации Ханты-Мансийского района;</w:t>
            </w:r>
          </w:p>
          <w:p w14:paraId="4AA9D124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отдел по профилактики правонарушений;</w:t>
            </w:r>
          </w:p>
          <w:p w14:paraId="6FC9313C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1472BEDD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учреждения культуры сельских поселений </w:t>
            </w:r>
          </w:p>
          <w:p w14:paraId="1110E5B3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5048CD75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главы сельских поселений </w:t>
            </w:r>
          </w:p>
          <w:p w14:paraId="13FEDBA5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Ханты-Мансийского района</w:t>
            </w:r>
          </w:p>
          <w:p w14:paraId="333D1020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(по согласованию)</w:t>
            </w:r>
          </w:p>
        </w:tc>
      </w:tr>
      <w:tr w:rsidR="006B0885" w:rsidRPr="006B0885" w14:paraId="6F292704" w14:textId="77777777" w:rsidTr="006B0885">
        <w:trPr>
          <w:trHeight w:val="208"/>
        </w:trPr>
        <w:tc>
          <w:tcPr>
            <w:tcW w:w="14596" w:type="dxa"/>
            <w:gridSpan w:val="4"/>
          </w:tcPr>
          <w:p w14:paraId="4C3D8521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Мероприятия, направленные на профилактику заболеваний жителей Ханты-Мансийского района</w:t>
            </w:r>
          </w:p>
        </w:tc>
      </w:tr>
      <w:tr w:rsidR="006B0885" w:rsidRPr="006B0885" w14:paraId="20705A91" w14:textId="77777777" w:rsidTr="006B0885">
        <w:tc>
          <w:tcPr>
            <w:tcW w:w="671" w:type="dxa"/>
          </w:tcPr>
          <w:p w14:paraId="18CAB11A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5458" w:type="dxa"/>
          </w:tcPr>
          <w:p w14:paraId="32F8F49C" w14:textId="77777777" w:rsidR="006B0885" w:rsidRPr="006B0885" w:rsidRDefault="006B0885" w:rsidP="00E55B95">
            <w:pPr>
              <w:pStyle w:val="a3"/>
              <w:rPr>
                <w:rFonts w:ascii="Times New Roman" w:eastAsiaTheme="minorEastAsia" w:hAnsi="Times New Roman"/>
              </w:rPr>
            </w:pPr>
            <w:r w:rsidRPr="006B0885">
              <w:rPr>
                <w:rFonts w:ascii="Times New Roman" w:eastAsiaTheme="minorEastAsia" w:hAnsi="Times New Roman"/>
              </w:rPr>
              <w:t xml:space="preserve">Содействие в проведении диспансеризации, оказании медицинских услуг населению выездными медицинскими бригадами бюджетного учреждения </w:t>
            </w:r>
            <w:r w:rsidRPr="006B0885">
              <w:rPr>
                <w:rFonts w:ascii="Times New Roman" w:eastAsiaTheme="minorEastAsia" w:hAnsi="Times New Roman"/>
              </w:rPr>
              <w:br/>
            </w:r>
            <w:r w:rsidRPr="006B0885">
              <w:rPr>
                <w:rFonts w:ascii="Times New Roman" w:eastAsiaTheme="minorEastAsia" w:hAnsi="Times New Roman"/>
                <w:bCs/>
              </w:rPr>
              <w:t>Ханты</w:t>
            </w:r>
            <w:r w:rsidRPr="006B0885">
              <w:rPr>
                <w:rFonts w:ascii="Times New Roman" w:eastAsiaTheme="minorEastAsia" w:hAnsi="Times New Roman"/>
              </w:rPr>
              <w:t>-</w:t>
            </w:r>
            <w:r w:rsidRPr="006B0885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6B0885">
              <w:rPr>
                <w:rFonts w:ascii="Times New Roman" w:eastAsiaTheme="minorEastAsia" w:hAnsi="Times New Roman"/>
              </w:rPr>
              <w:t xml:space="preserve"> автономного округа – Югры</w:t>
            </w:r>
            <w:r w:rsidRPr="006B0885">
              <w:rPr>
                <w:rFonts w:ascii="Times New Roman" w:eastAsiaTheme="minorEastAsia" w:hAnsi="Times New Roman"/>
              </w:rPr>
              <w:br/>
              <w:t>«Ханты-Мансийская районная больница»,</w:t>
            </w:r>
            <w:r w:rsidRPr="006B0885">
              <w:rPr>
                <w:rFonts w:ascii="Times New Roman" w:eastAsiaTheme="minorEastAsia" w:hAnsi="Times New Roman"/>
              </w:rPr>
              <w:br/>
              <w:t>автономного учреждения Ханты-Мансийского автономного</w:t>
            </w:r>
            <w:r w:rsidRPr="006B0885">
              <w:rPr>
                <w:rFonts w:ascii="Times New Roman" w:eastAsiaTheme="minorEastAsia" w:hAnsi="Times New Roman"/>
              </w:rPr>
              <w:br/>
              <w:t>округа – Югры «Центр профессиональной патологии»</w:t>
            </w:r>
          </w:p>
          <w:p w14:paraId="13CCC710" w14:textId="77777777" w:rsidR="006B0885" w:rsidRPr="006B0885" w:rsidRDefault="006B0885" w:rsidP="00E55B95">
            <w:pPr>
              <w:pStyle w:val="a3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77" w:type="dxa"/>
          </w:tcPr>
          <w:p w14:paraId="31FD61BE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609B80F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48AEDCB1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eastAsiaTheme="minorEastAsia" w:hAnsi="Times New Roman"/>
              </w:rPr>
              <w:t xml:space="preserve">бюджетное учреждение </w:t>
            </w:r>
            <w:r w:rsidRPr="006B0885">
              <w:rPr>
                <w:rFonts w:ascii="Times New Roman" w:eastAsiaTheme="minorEastAsia" w:hAnsi="Times New Roman"/>
              </w:rPr>
              <w:br/>
            </w:r>
            <w:r w:rsidRPr="006B0885">
              <w:rPr>
                <w:rFonts w:ascii="Times New Roman" w:eastAsiaTheme="minorEastAsia" w:hAnsi="Times New Roman"/>
                <w:bCs/>
              </w:rPr>
              <w:t>Ханты</w:t>
            </w:r>
            <w:r w:rsidRPr="006B0885">
              <w:rPr>
                <w:rFonts w:ascii="Times New Roman" w:eastAsiaTheme="minorEastAsia" w:hAnsi="Times New Roman"/>
              </w:rPr>
              <w:t>-</w:t>
            </w:r>
            <w:r w:rsidRPr="006B0885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6B0885">
              <w:rPr>
                <w:rFonts w:ascii="Times New Roman" w:eastAsiaTheme="minorEastAsia" w:hAnsi="Times New Roman"/>
              </w:rPr>
              <w:t xml:space="preserve"> автономного</w:t>
            </w:r>
            <w:r w:rsidRPr="006B0885">
              <w:rPr>
                <w:rFonts w:ascii="Times New Roman" w:eastAsiaTheme="minorEastAsia" w:hAnsi="Times New Roman"/>
              </w:rPr>
              <w:br/>
              <w:t>округа – Югры «Ханты-Мансийская</w:t>
            </w:r>
            <w:r w:rsidRPr="006B0885">
              <w:rPr>
                <w:rFonts w:ascii="Times New Roman" w:eastAsiaTheme="minorEastAsia" w:hAnsi="Times New Roman"/>
              </w:rPr>
              <w:br/>
              <w:t xml:space="preserve">районная больница» </w:t>
            </w:r>
            <w:r w:rsidRPr="006B0885">
              <w:rPr>
                <w:rFonts w:ascii="Times New Roman" w:eastAsiaTheme="minorEastAsia" w:hAnsi="Times New Roman"/>
                <w:lang w:bidi="ru-RU"/>
              </w:rPr>
              <w:t>(по согласованию)</w:t>
            </w:r>
            <w:r w:rsidRPr="006B0885">
              <w:rPr>
                <w:rFonts w:ascii="Times New Roman" w:eastAsiaTheme="minorEastAsia" w:hAnsi="Times New Roman"/>
              </w:rPr>
              <w:t>;</w:t>
            </w:r>
            <w:r w:rsidRPr="006B0885">
              <w:rPr>
                <w:rFonts w:ascii="Times New Roman" w:eastAsiaTheme="minorEastAsia" w:hAnsi="Times New Roman"/>
              </w:rPr>
              <w:br/>
              <w:t>автономное учреждение</w:t>
            </w:r>
            <w:r w:rsidRPr="006B0885">
              <w:rPr>
                <w:rFonts w:ascii="Times New Roman" w:eastAsiaTheme="minorEastAsia" w:hAnsi="Times New Roman"/>
              </w:rPr>
              <w:br/>
              <w:t>Ханты-Мансийского автономного</w:t>
            </w:r>
            <w:r w:rsidRPr="006B0885">
              <w:rPr>
                <w:rFonts w:ascii="Times New Roman" w:eastAsiaTheme="minorEastAsia" w:hAnsi="Times New Roman"/>
              </w:rPr>
              <w:br/>
              <w:t xml:space="preserve">округа – Югры «Центр профессиональной патологии» </w:t>
            </w:r>
            <w:r w:rsidRPr="006B0885">
              <w:rPr>
                <w:rFonts w:ascii="Times New Roman" w:eastAsiaTheme="minorEastAsia" w:hAnsi="Times New Roman"/>
                <w:lang w:bidi="ru-RU"/>
              </w:rPr>
              <w:t>(по согласованию)</w:t>
            </w:r>
            <w:r w:rsidRPr="006B0885">
              <w:rPr>
                <w:rFonts w:ascii="Times New Roman" w:eastAsiaTheme="minorEastAsia" w:hAnsi="Times New Roman"/>
              </w:rPr>
              <w:t>;</w:t>
            </w:r>
          </w:p>
          <w:p w14:paraId="77555A26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Ханты-Мансийского района 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7923EC13" w14:textId="77777777" w:rsidTr="006B0885">
        <w:tc>
          <w:tcPr>
            <w:tcW w:w="671" w:type="dxa"/>
          </w:tcPr>
          <w:p w14:paraId="114F42C6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2.</w:t>
            </w:r>
          </w:p>
        </w:tc>
        <w:tc>
          <w:tcPr>
            <w:tcW w:w="5458" w:type="dxa"/>
          </w:tcPr>
          <w:p w14:paraId="28C14E18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Просветительская пропаганда для населения</w:t>
            </w:r>
            <w:r w:rsidRPr="006B0885">
              <w:rPr>
                <w:rFonts w:ascii="Times New Roman" w:hAnsi="Times New Roman"/>
                <w:lang w:bidi="ru-RU"/>
              </w:rPr>
              <w:br/>
              <w:t>по профилактике заболеваний полости рта, сохранение репродуктивного здоровья, профилактике травматизма</w:t>
            </w:r>
          </w:p>
        </w:tc>
        <w:tc>
          <w:tcPr>
            <w:tcW w:w="3677" w:type="dxa"/>
          </w:tcPr>
          <w:p w14:paraId="1ADDAFFC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45B5120A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eastAsiaTheme="minorEastAsia" w:hAnsi="Times New Roman"/>
              </w:rPr>
              <w:t xml:space="preserve">бюджетное учреждение </w:t>
            </w:r>
            <w:r w:rsidRPr="006B0885">
              <w:rPr>
                <w:rFonts w:ascii="Times New Roman" w:eastAsiaTheme="minorEastAsia" w:hAnsi="Times New Roman"/>
              </w:rPr>
              <w:br/>
            </w:r>
            <w:r w:rsidRPr="006B0885">
              <w:rPr>
                <w:rFonts w:ascii="Times New Roman" w:eastAsiaTheme="minorEastAsia" w:hAnsi="Times New Roman"/>
                <w:bCs/>
              </w:rPr>
              <w:t>Ханты</w:t>
            </w:r>
            <w:r w:rsidRPr="006B0885">
              <w:rPr>
                <w:rFonts w:ascii="Times New Roman" w:eastAsiaTheme="minorEastAsia" w:hAnsi="Times New Roman"/>
              </w:rPr>
              <w:t>-</w:t>
            </w:r>
            <w:r w:rsidRPr="006B0885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6B0885">
              <w:rPr>
                <w:rFonts w:ascii="Times New Roman" w:eastAsiaTheme="minorEastAsia" w:hAnsi="Times New Roman"/>
              </w:rPr>
              <w:t xml:space="preserve"> автономного</w:t>
            </w:r>
            <w:r w:rsidRPr="006B0885">
              <w:rPr>
                <w:rFonts w:ascii="Times New Roman" w:eastAsiaTheme="minorEastAsia" w:hAnsi="Times New Roman"/>
              </w:rPr>
              <w:br/>
              <w:t xml:space="preserve">округа – Югры «Ханты-Мансийская районная больница» </w:t>
            </w:r>
            <w:r w:rsidRPr="006B0885">
              <w:rPr>
                <w:rFonts w:ascii="Times New Roman" w:eastAsiaTheme="minorEastAsia" w:hAnsi="Times New Roman"/>
                <w:lang w:bidi="ru-RU"/>
              </w:rPr>
              <w:t>(по согласованию)</w:t>
            </w:r>
            <w:r w:rsidRPr="006B0885">
              <w:rPr>
                <w:rFonts w:ascii="Times New Roman" w:eastAsiaTheme="minorEastAsia" w:hAnsi="Times New Roman"/>
              </w:rPr>
              <w:t>;</w:t>
            </w:r>
            <w:r w:rsidRPr="006B0885">
              <w:rPr>
                <w:rFonts w:ascii="Times New Roman" w:eastAsiaTheme="minorEastAsia" w:hAnsi="Times New Roman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4E81EC0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казенное учреждение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Ханты-Мансийского района «Централизованная </w:t>
            </w:r>
            <w:r w:rsidRPr="006B0885">
              <w:rPr>
                <w:rFonts w:ascii="Times New Roman" w:hAnsi="Times New Roman"/>
                <w:lang w:bidi="ru-RU"/>
              </w:rPr>
              <w:lastRenderedPageBreak/>
              <w:t>библиотечная система»;</w:t>
            </w:r>
          </w:p>
          <w:p w14:paraId="69481BE2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6B0885">
              <w:rPr>
                <w:rFonts w:ascii="Times New Roman" w:hAnsi="Times New Roman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0E62A36B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781340BD" w14:textId="77777777" w:rsidTr="006B0885">
        <w:tc>
          <w:tcPr>
            <w:tcW w:w="671" w:type="dxa"/>
          </w:tcPr>
          <w:p w14:paraId="72249B8C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lastRenderedPageBreak/>
              <w:t>3.</w:t>
            </w:r>
          </w:p>
        </w:tc>
        <w:tc>
          <w:tcPr>
            <w:tcW w:w="5458" w:type="dxa"/>
          </w:tcPr>
          <w:p w14:paraId="01703370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Мероприятия, направленные на приобретение коллективного иммунитета (вакцинация, ревакцинация в соответствии с </w:t>
            </w:r>
            <w:r w:rsidRPr="006B0885">
              <w:rPr>
                <w:rFonts w:ascii="Times New Roman" w:hAnsi="Times New Roman"/>
              </w:rPr>
              <w:t>национальным календарем профилактических прививок</w:t>
            </w:r>
            <w:r w:rsidRPr="006B0885">
              <w:rPr>
                <w:rFonts w:ascii="Times New Roman" w:hAnsi="Times New Roman"/>
                <w:lang w:bidi="ru-RU"/>
              </w:rPr>
              <w:t>, от гриппа,</w:t>
            </w:r>
            <w:r w:rsidRPr="006B0885">
              <w:rPr>
                <w:rFonts w:ascii="Times New Roman" w:hAnsi="Times New Roman"/>
                <w:lang w:bidi="ru-RU"/>
              </w:rPr>
              <w:br/>
              <w:t>в том числе против новой коронавирусной инфекции)</w:t>
            </w:r>
          </w:p>
        </w:tc>
        <w:tc>
          <w:tcPr>
            <w:tcW w:w="3677" w:type="dxa"/>
          </w:tcPr>
          <w:p w14:paraId="4872009E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588E7854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bCs/>
                <w:lang w:bidi="ru-RU"/>
              </w:rPr>
              <w:t>Ханты</w:t>
            </w:r>
            <w:r w:rsidRPr="006B0885">
              <w:rPr>
                <w:rFonts w:ascii="Times New Roman" w:hAnsi="Times New Roman"/>
                <w:lang w:bidi="ru-RU"/>
              </w:rPr>
              <w:t>-</w:t>
            </w:r>
            <w:r w:rsidRPr="006B0885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6B0885">
              <w:rPr>
                <w:rFonts w:ascii="Times New Roman" w:hAnsi="Times New Roman"/>
                <w:lang w:bidi="ru-RU"/>
              </w:rPr>
              <w:t xml:space="preserve"> автономного</w:t>
            </w:r>
            <w:r w:rsidRPr="006B0885">
              <w:rPr>
                <w:rFonts w:ascii="Times New Roman" w:hAnsi="Times New Roman"/>
                <w:lang w:bidi="ru-RU"/>
              </w:rPr>
              <w:br/>
              <w:t>округа – Югры «Ханты-Мансийская районная больница» (по согласованию);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управление юридической, кадровой работы </w:t>
            </w:r>
            <w:r w:rsidRPr="006B0885">
              <w:rPr>
                <w:rFonts w:ascii="Times New Roman" w:hAnsi="Times New Roman"/>
                <w:lang w:bidi="ru-RU"/>
              </w:rPr>
              <w:br/>
              <w:t>и муниципальные службы администрации Ханты-Мансийского района;</w:t>
            </w:r>
          </w:p>
          <w:p w14:paraId="6CAB0608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Ханты-Мансийского района 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042D1B89" w14:textId="77777777" w:rsidTr="006B0885">
        <w:tc>
          <w:tcPr>
            <w:tcW w:w="671" w:type="dxa"/>
          </w:tcPr>
          <w:p w14:paraId="15A778CA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4.</w:t>
            </w:r>
          </w:p>
        </w:tc>
        <w:tc>
          <w:tcPr>
            <w:tcW w:w="5458" w:type="dxa"/>
          </w:tcPr>
          <w:p w14:paraId="54D1A709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Мероприятия по формированию зон активного отдыха с озеленением в сельских поселениях</w:t>
            </w:r>
          </w:p>
        </w:tc>
        <w:tc>
          <w:tcPr>
            <w:tcW w:w="3677" w:type="dxa"/>
          </w:tcPr>
          <w:p w14:paraId="0A01F351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07E02540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департамент строительства, архитектуры</w:t>
            </w:r>
            <w:r w:rsidRPr="006B0885">
              <w:rPr>
                <w:rFonts w:ascii="Times New Roman" w:hAnsi="Times New Roman"/>
                <w:lang w:bidi="ru-RU"/>
              </w:rPr>
              <w:br/>
              <w:t>и ЖКЖ администрации Ханты-Мансийского района;</w:t>
            </w:r>
          </w:p>
          <w:p w14:paraId="3D01ABEB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2B495333" w14:textId="77777777" w:rsidTr="006B0885">
        <w:tc>
          <w:tcPr>
            <w:tcW w:w="671" w:type="dxa"/>
          </w:tcPr>
          <w:p w14:paraId="5185FCFB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5.</w:t>
            </w:r>
          </w:p>
        </w:tc>
        <w:tc>
          <w:tcPr>
            <w:tcW w:w="5458" w:type="dxa"/>
          </w:tcPr>
          <w:p w14:paraId="1C471B74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Информация о выполнении мероприятий муниципальной программы «Охрана и укрепление здоровья населения 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на 2023-2025 годы»;  </w:t>
            </w:r>
          </w:p>
          <w:p w14:paraId="6EF4E4B0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о состоянии общественного здоровья населения Ханты-Мансийского района</w:t>
            </w:r>
          </w:p>
        </w:tc>
        <w:tc>
          <w:tcPr>
            <w:tcW w:w="3677" w:type="dxa"/>
          </w:tcPr>
          <w:p w14:paraId="43F632F1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ежегодно</w:t>
            </w:r>
          </w:p>
          <w:p w14:paraId="570D1CE5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(до 25 января, следующего</w:t>
            </w:r>
            <w:r w:rsidRPr="006B0885">
              <w:rPr>
                <w:rFonts w:ascii="Times New Roman" w:hAnsi="Times New Roman"/>
                <w:lang w:bidi="ru-RU"/>
              </w:rPr>
              <w:br/>
              <w:t>за отчетным периодом)</w:t>
            </w:r>
          </w:p>
        </w:tc>
        <w:tc>
          <w:tcPr>
            <w:tcW w:w="4790" w:type="dxa"/>
          </w:tcPr>
          <w:p w14:paraId="2D1A52C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</w:p>
          <w:p w14:paraId="65E5C6F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и социальной политике администрации Ханты-Мансийского района;</w:t>
            </w:r>
          </w:p>
          <w:p w14:paraId="3B0E366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bCs/>
                <w:lang w:bidi="ru-RU"/>
              </w:rPr>
              <w:t>Ханты</w:t>
            </w:r>
            <w:r w:rsidRPr="006B0885">
              <w:rPr>
                <w:rFonts w:ascii="Times New Roman" w:hAnsi="Times New Roman"/>
                <w:lang w:bidi="ru-RU"/>
              </w:rPr>
              <w:t>-</w:t>
            </w:r>
            <w:r w:rsidRPr="006B0885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6B0885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больница» по согласованию)</w:t>
            </w:r>
          </w:p>
        </w:tc>
      </w:tr>
    </w:tbl>
    <w:p w14:paraId="4D7807F7" w14:textId="2323E656" w:rsidR="000B7877" w:rsidRDefault="00431107" w:rsidP="00431107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67812F2D" w14:textId="19A797D2" w:rsidR="00F80602" w:rsidRPr="00F80602" w:rsidRDefault="00F80602" w:rsidP="00F806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602">
        <w:rPr>
          <w:rFonts w:ascii="Times New Roman" w:hAnsi="Times New Roman"/>
          <w:sz w:val="28"/>
          <w:szCs w:val="28"/>
        </w:rPr>
        <w:t>2. Опубликовать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района».</w:t>
      </w:r>
    </w:p>
    <w:p w14:paraId="61FBAEEE" w14:textId="656B3847" w:rsidR="00F80602" w:rsidRPr="00F80602" w:rsidRDefault="00F80602" w:rsidP="00F80602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0602">
        <w:rPr>
          <w:rFonts w:ascii="Times New Roman" w:eastAsia="Calibri" w:hAnsi="Times New Roman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14:paraId="0F72DBA5" w14:textId="77777777" w:rsidR="00F80602" w:rsidRPr="00F80602" w:rsidRDefault="00F80602" w:rsidP="00F8060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4CBDAD" w14:textId="31A35C24" w:rsidR="00F80602" w:rsidRPr="00431107" w:rsidRDefault="00F80602" w:rsidP="004311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0602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431107">
        <w:rPr>
          <w:rFonts w:ascii="Times New Roman" w:hAnsi="Times New Roman"/>
          <w:sz w:val="28"/>
          <w:szCs w:val="28"/>
        </w:rPr>
        <w:t xml:space="preserve"> К.Р.Минулин</w:t>
      </w:r>
    </w:p>
    <w:sectPr w:rsidR="00F80602" w:rsidRPr="00431107" w:rsidSect="000E1C96">
      <w:headerReference w:type="default" r:id="rId13"/>
      <w:pgSz w:w="16838" w:h="11906" w:orient="landscape"/>
      <w:pgMar w:top="1559" w:right="110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A5F2A" w14:textId="77777777" w:rsidR="004B3FCC" w:rsidRDefault="004B3FCC">
      <w:pPr>
        <w:spacing w:after="0" w:line="240" w:lineRule="auto"/>
      </w:pPr>
      <w:r>
        <w:separator/>
      </w:r>
    </w:p>
  </w:endnote>
  <w:endnote w:type="continuationSeparator" w:id="0">
    <w:p w14:paraId="4B401207" w14:textId="77777777" w:rsidR="004B3FCC" w:rsidRDefault="004B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6D695" w14:textId="77777777" w:rsidR="00422086" w:rsidRDefault="00422086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7323060A" w14:textId="77777777" w:rsidR="00422086" w:rsidRDefault="0042208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5534" w14:textId="77777777" w:rsidR="004B3FCC" w:rsidRDefault="004B3FCC">
      <w:pPr>
        <w:spacing w:after="0" w:line="240" w:lineRule="auto"/>
      </w:pPr>
      <w:r>
        <w:separator/>
      </w:r>
    </w:p>
  </w:footnote>
  <w:footnote w:type="continuationSeparator" w:id="0">
    <w:p w14:paraId="0DCC721F" w14:textId="77777777" w:rsidR="004B3FCC" w:rsidRDefault="004B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11867" w14:textId="3E34380F" w:rsidR="00422086" w:rsidRPr="005661AE" w:rsidRDefault="00422086" w:rsidP="00023E1E">
    <w:pPr>
      <w:pStyle w:val="ac"/>
      <w:jc w:val="center"/>
      <w:rPr>
        <w:rFonts w:ascii="Times New Roman" w:hAnsi="Times New Roman"/>
        <w:sz w:val="24"/>
      </w:rPr>
    </w:pPr>
    <w:r w:rsidRPr="005661AE">
      <w:rPr>
        <w:rFonts w:ascii="Times New Roman" w:hAnsi="Times New Roman"/>
        <w:sz w:val="24"/>
      </w:rPr>
      <w:fldChar w:fldCharType="begin"/>
    </w:r>
    <w:r w:rsidRPr="005661AE">
      <w:rPr>
        <w:rFonts w:ascii="Times New Roman" w:hAnsi="Times New Roman"/>
        <w:sz w:val="24"/>
      </w:rPr>
      <w:instrText xml:space="preserve"> PAGE   \* MERGEFORMAT </w:instrText>
    </w:r>
    <w:r w:rsidRPr="005661AE">
      <w:rPr>
        <w:rFonts w:ascii="Times New Roman" w:hAnsi="Times New Roman"/>
        <w:sz w:val="24"/>
      </w:rPr>
      <w:fldChar w:fldCharType="separate"/>
    </w:r>
    <w:r w:rsidR="00DD157A">
      <w:rPr>
        <w:rFonts w:ascii="Times New Roman" w:hAnsi="Times New Roman"/>
        <w:noProof/>
        <w:sz w:val="24"/>
      </w:rPr>
      <w:t>1</w:t>
    </w:r>
    <w:r w:rsidRPr="005661A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BC7D" w14:textId="77777777" w:rsidR="00422086" w:rsidRDefault="0042208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5A3E7C4" w14:textId="77777777" w:rsidR="00422086" w:rsidRDefault="0042208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04911" w14:textId="77777777" w:rsidR="00422086" w:rsidRDefault="00422086">
    <w:pPr>
      <w:pStyle w:val="ac"/>
      <w:jc w:val="center"/>
    </w:pPr>
  </w:p>
  <w:sdt>
    <w:sdtPr>
      <w:id w:val="5999263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F51C381" w14:textId="77777777" w:rsidR="00422086" w:rsidRDefault="00422086">
        <w:pPr>
          <w:pStyle w:val="ac"/>
          <w:jc w:val="center"/>
        </w:pPr>
      </w:p>
      <w:p w14:paraId="5D178C00" w14:textId="784A4924" w:rsidR="00422086" w:rsidRPr="005F0064" w:rsidRDefault="0042208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5F0064">
          <w:rPr>
            <w:rFonts w:ascii="Times New Roman" w:hAnsi="Times New Roman"/>
            <w:sz w:val="24"/>
            <w:szCs w:val="24"/>
          </w:rPr>
          <w:fldChar w:fldCharType="begin"/>
        </w:r>
        <w:r w:rsidRPr="005F006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0064">
          <w:rPr>
            <w:rFonts w:ascii="Times New Roman" w:hAnsi="Times New Roman"/>
            <w:sz w:val="24"/>
            <w:szCs w:val="24"/>
          </w:rPr>
          <w:fldChar w:fldCharType="separate"/>
        </w:r>
        <w:r w:rsidR="00DD157A">
          <w:rPr>
            <w:rFonts w:ascii="Times New Roman" w:hAnsi="Times New Roman"/>
            <w:noProof/>
            <w:sz w:val="24"/>
            <w:szCs w:val="24"/>
          </w:rPr>
          <w:t>29</w:t>
        </w:r>
        <w:r w:rsidRPr="005F00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62C69F" w14:textId="77777777" w:rsidR="00422086" w:rsidRDefault="0042208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0720EB"/>
    <w:multiLevelType w:val="multilevel"/>
    <w:tmpl w:val="1D6E8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0F4A13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>
    <w:nsid w:val="2C2A0263"/>
    <w:multiLevelType w:val="multilevel"/>
    <w:tmpl w:val="796EEF6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72CD8"/>
    <w:multiLevelType w:val="multilevel"/>
    <w:tmpl w:val="06AAF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317474CF"/>
    <w:multiLevelType w:val="multilevel"/>
    <w:tmpl w:val="ECC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2F22CF5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74056A7"/>
    <w:multiLevelType w:val="hybridMultilevel"/>
    <w:tmpl w:val="0CA6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9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13E7A62"/>
    <w:multiLevelType w:val="multilevel"/>
    <w:tmpl w:val="CE8EB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4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28"/>
  </w:num>
  <w:num w:numId="5">
    <w:abstractNumId w:val="0"/>
  </w:num>
  <w:num w:numId="6">
    <w:abstractNumId w:val="25"/>
  </w:num>
  <w:num w:numId="7">
    <w:abstractNumId w:val="17"/>
  </w:num>
  <w:num w:numId="8">
    <w:abstractNumId w:val="21"/>
  </w:num>
  <w:num w:numId="9">
    <w:abstractNumId w:val="31"/>
  </w:num>
  <w:num w:numId="10">
    <w:abstractNumId w:val="3"/>
  </w:num>
  <w:num w:numId="11">
    <w:abstractNumId w:val="7"/>
  </w:num>
  <w:num w:numId="12">
    <w:abstractNumId w:val="29"/>
  </w:num>
  <w:num w:numId="13">
    <w:abstractNumId w:val="12"/>
  </w:num>
  <w:num w:numId="14">
    <w:abstractNumId w:val="9"/>
  </w:num>
  <w:num w:numId="15">
    <w:abstractNumId w:val="4"/>
  </w:num>
  <w:num w:numId="16">
    <w:abstractNumId w:val="22"/>
  </w:num>
  <w:num w:numId="17">
    <w:abstractNumId w:val="24"/>
  </w:num>
  <w:num w:numId="18">
    <w:abstractNumId w:val="30"/>
  </w:num>
  <w:num w:numId="19">
    <w:abstractNumId w:val="18"/>
  </w:num>
  <w:num w:numId="20">
    <w:abstractNumId w:val="19"/>
  </w:num>
  <w:num w:numId="21">
    <w:abstractNumId w:val="5"/>
  </w:num>
  <w:num w:numId="22">
    <w:abstractNumId w:val="2"/>
  </w:num>
  <w:num w:numId="23">
    <w:abstractNumId w:val="8"/>
  </w:num>
  <w:num w:numId="24">
    <w:abstractNumId w:val="26"/>
  </w:num>
  <w:num w:numId="25">
    <w:abstractNumId w:val="6"/>
  </w:num>
  <w:num w:numId="26">
    <w:abstractNumId w:val="16"/>
  </w:num>
  <w:num w:numId="27">
    <w:abstractNumId w:val="11"/>
  </w:num>
  <w:num w:numId="28">
    <w:abstractNumId w:val="1"/>
  </w:num>
  <w:num w:numId="29">
    <w:abstractNumId w:val="10"/>
  </w:num>
  <w:num w:numId="30">
    <w:abstractNumId w:val="14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5383"/>
    <w:rsid w:val="00006F8E"/>
    <w:rsid w:val="00010C1D"/>
    <w:rsid w:val="000112B3"/>
    <w:rsid w:val="0001141D"/>
    <w:rsid w:val="00015C50"/>
    <w:rsid w:val="00016B2A"/>
    <w:rsid w:val="00023337"/>
    <w:rsid w:val="00023E1E"/>
    <w:rsid w:val="00024A20"/>
    <w:rsid w:val="00026B31"/>
    <w:rsid w:val="00035322"/>
    <w:rsid w:val="000411E6"/>
    <w:rsid w:val="00042133"/>
    <w:rsid w:val="00044178"/>
    <w:rsid w:val="000569B9"/>
    <w:rsid w:val="000605B9"/>
    <w:rsid w:val="000610C4"/>
    <w:rsid w:val="00064F30"/>
    <w:rsid w:val="0006651D"/>
    <w:rsid w:val="0007068E"/>
    <w:rsid w:val="0007285E"/>
    <w:rsid w:val="00074AD7"/>
    <w:rsid w:val="00080A9B"/>
    <w:rsid w:val="00082689"/>
    <w:rsid w:val="000830BA"/>
    <w:rsid w:val="000843BD"/>
    <w:rsid w:val="00084603"/>
    <w:rsid w:val="00084C90"/>
    <w:rsid w:val="00091869"/>
    <w:rsid w:val="00096A16"/>
    <w:rsid w:val="000A214F"/>
    <w:rsid w:val="000A7C9F"/>
    <w:rsid w:val="000B2B21"/>
    <w:rsid w:val="000B57DE"/>
    <w:rsid w:val="000B59FE"/>
    <w:rsid w:val="000B7877"/>
    <w:rsid w:val="000B7AC6"/>
    <w:rsid w:val="000C0EB3"/>
    <w:rsid w:val="000C3A1D"/>
    <w:rsid w:val="000D3006"/>
    <w:rsid w:val="000D7047"/>
    <w:rsid w:val="000E1C96"/>
    <w:rsid w:val="000E2A4C"/>
    <w:rsid w:val="000E4D56"/>
    <w:rsid w:val="000E65BD"/>
    <w:rsid w:val="000E73EB"/>
    <w:rsid w:val="000F0AB0"/>
    <w:rsid w:val="000F43FC"/>
    <w:rsid w:val="000F51C4"/>
    <w:rsid w:val="00101143"/>
    <w:rsid w:val="001026CF"/>
    <w:rsid w:val="0010334C"/>
    <w:rsid w:val="0011290E"/>
    <w:rsid w:val="0011747A"/>
    <w:rsid w:val="001237CB"/>
    <w:rsid w:val="00124C78"/>
    <w:rsid w:val="00125C7A"/>
    <w:rsid w:val="00126742"/>
    <w:rsid w:val="00126B04"/>
    <w:rsid w:val="001273FC"/>
    <w:rsid w:val="00127EE9"/>
    <w:rsid w:val="0013185E"/>
    <w:rsid w:val="00134A6A"/>
    <w:rsid w:val="00136808"/>
    <w:rsid w:val="001406D6"/>
    <w:rsid w:val="001415C6"/>
    <w:rsid w:val="00143533"/>
    <w:rsid w:val="00145888"/>
    <w:rsid w:val="0014715E"/>
    <w:rsid w:val="001628A6"/>
    <w:rsid w:val="00162A9E"/>
    <w:rsid w:val="0016359C"/>
    <w:rsid w:val="0016453E"/>
    <w:rsid w:val="0017153C"/>
    <w:rsid w:val="00172DAC"/>
    <w:rsid w:val="001779E7"/>
    <w:rsid w:val="00182B60"/>
    <w:rsid w:val="00182DE0"/>
    <w:rsid w:val="00183CFA"/>
    <w:rsid w:val="00184581"/>
    <w:rsid w:val="0019034F"/>
    <w:rsid w:val="001926E7"/>
    <w:rsid w:val="00196349"/>
    <w:rsid w:val="00197004"/>
    <w:rsid w:val="001A2225"/>
    <w:rsid w:val="001A273A"/>
    <w:rsid w:val="001A2F16"/>
    <w:rsid w:val="001A480A"/>
    <w:rsid w:val="001A7C6D"/>
    <w:rsid w:val="001B2B25"/>
    <w:rsid w:val="001B4BF2"/>
    <w:rsid w:val="001B58D1"/>
    <w:rsid w:val="001B6EF3"/>
    <w:rsid w:val="001C3E6F"/>
    <w:rsid w:val="001C7607"/>
    <w:rsid w:val="001D2D50"/>
    <w:rsid w:val="001D35BF"/>
    <w:rsid w:val="001D4A2C"/>
    <w:rsid w:val="001D55C1"/>
    <w:rsid w:val="001D5BB0"/>
    <w:rsid w:val="001E0A68"/>
    <w:rsid w:val="001E12C3"/>
    <w:rsid w:val="001E32F7"/>
    <w:rsid w:val="001E4AB0"/>
    <w:rsid w:val="001F119E"/>
    <w:rsid w:val="001F3951"/>
    <w:rsid w:val="001F4CC7"/>
    <w:rsid w:val="001F5F90"/>
    <w:rsid w:val="002031EF"/>
    <w:rsid w:val="00204F93"/>
    <w:rsid w:val="002103D2"/>
    <w:rsid w:val="00211CB6"/>
    <w:rsid w:val="00213F81"/>
    <w:rsid w:val="002145FC"/>
    <w:rsid w:val="00215A7A"/>
    <w:rsid w:val="00215F2B"/>
    <w:rsid w:val="00237B4B"/>
    <w:rsid w:val="00237E7E"/>
    <w:rsid w:val="002415FA"/>
    <w:rsid w:val="00244B8A"/>
    <w:rsid w:val="00247042"/>
    <w:rsid w:val="0024757D"/>
    <w:rsid w:val="00247663"/>
    <w:rsid w:val="002504CD"/>
    <w:rsid w:val="00251231"/>
    <w:rsid w:val="00252FAD"/>
    <w:rsid w:val="00255F98"/>
    <w:rsid w:val="002570BE"/>
    <w:rsid w:val="00257E9E"/>
    <w:rsid w:val="00262D54"/>
    <w:rsid w:val="0026526A"/>
    <w:rsid w:val="00267D2D"/>
    <w:rsid w:val="00271F3F"/>
    <w:rsid w:val="002739DF"/>
    <w:rsid w:val="0027464F"/>
    <w:rsid w:val="00277EC9"/>
    <w:rsid w:val="002805BE"/>
    <w:rsid w:val="0028235D"/>
    <w:rsid w:val="002833C7"/>
    <w:rsid w:val="00284FCC"/>
    <w:rsid w:val="00291732"/>
    <w:rsid w:val="002924B0"/>
    <w:rsid w:val="00294891"/>
    <w:rsid w:val="002A02E3"/>
    <w:rsid w:val="002B1228"/>
    <w:rsid w:val="002B12A1"/>
    <w:rsid w:val="002B1548"/>
    <w:rsid w:val="002B3F45"/>
    <w:rsid w:val="002B5C98"/>
    <w:rsid w:val="002B72D5"/>
    <w:rsid w:val="002C34E3"/>
    <w:rsid w:val="002E12DD"/>
    <w:rsid w:val="002E302A"/>
    <w:rsid w:val="002E41F3"/>
    <w:rsid w:val="002E472D"/>
    <w:rsid w:val="002E5ECA"/>
    <w:rsid w:val="002F01E1"/>
    <w:rsid w:val="002F1266"/>
    <w:rsid w:val="002F36F7"/>
    <w:rsid w:val="002F5515"/>
    <w:rsid w:val="002F59ED"/>
    <w:rsid w:val="00300A25"/>
    <w:rsid w:val="003011DA"/>
    <w:rsid w:val="0030226F"/>
    <w:rsid w:val="0031274A"/>
    <w:rsid w:val="0031313F"/>
    <w:rsid w:val="00313F3C"/>
    <w:rsid w:val="00317A68"/>
    <w:rsid w:val="003223A1"/>
    <w:rsid w:val="00323E47"/>
    <w:rsid w:val="00324CAA"/>
    <w:rsid w:val="00325A79"/>
    <w:rsid w:val="00336E10"/>
    <w:rsid w:val="00336EDF"/>
    <w:rsid w:val="003415F5"/>
    <w:rsid w:val="0034365C"/>
    <w:rsid w:val="003437AC"/>
    <w:rsid w:val="003457CB"/>
    <w:rsid w:val="0034637E"/>
    <w:rsid w:val="003515BC"/>
    <w:rsid w:val="00352E90"/>
    <w:rsid w:val="003678F8"/>
    <w:rsid w:val="003710C3"/>
    <w:rsid w:val="00373F25"/>
    <w:rsid w:val="00376C80"/>
    <w:rsid w:val="00377264"/>
    <w:rsid w:val="00381E3A"/>
    <w:rsid w:val="003845A4"/>
    <w:rsid w:val="003862C7"/>
    <w:rsid w:val="00387C7D"/>
    <w:rsid w:val="0039489B"/>
    <w:rsid w:val="00394A5B"/>
    <w:rsid w:val="00395C43"/>
    <w:rsid w:val="00397CFD"/>
    <w:rsid w:val="003A2B8D"/>
    <w:rsid w:val="003A310A"/>
    <w:rsid w:val="003A741D"/>
    <w:rsid w:val="003B40E4"/>
    <w:rsid w:val="003C1347"/>
    <w:rsid w:val="003C18B6"/>
    <w:rsid w:val="003C419E"/>
    <w:rsid w:val="003D070E"/>
    <w:rsid w:val="003D1AD0"/>
    <w:rsid w:val="003D3027"/>
    <w:rsid w:val="003D42FB"/>
    <w:rsid w:val="003D573E"/>
    <w:rsid w:val="003E04C9"/>
    <w:rsid w:val="003E17BF"/>
    <w:rsid w:val="003E1BCA"/>
    <w:rsid w:val="003E7EF1"/>
    <w:rsid w:val="003F367E"/>
    <w:rsid w:val="003F7F97"/>
    <w:rsid w:val="004002A4"/>
    <w:rsid w:val="00404CE6"/>
    <w:rsid w:val="0040568D"/>
    <w:rsid w:val="004108E9"/>
    <w:rsid w:val="00415E79"/>
    <w:rsid w:val="00416200"/>
    <w:rsid w:val="004200A0"/>
    <w:rsid w:val="00420325"/>
    <w:rsid w:val="00422086"/>
    <w:rsid w:val="0042337F"/>
    <w:rsid w:val="00431107"/>
    <w:rsid w:val="00432DB0"/>
    <w:rsid w:val="00433CFE"/>
    <w:rsid w:val="004351F0"/>
    <w:rsid w:val="0043680F"/>
    <w:rsid w:val="00444A2A"/>
    <w:rsid w:val="00447DC3"/>
    <w:rsid w:val="00447F85"/>
    <w:rsid w:val="004552E9"/>
    <w:rsid w:val="004569B6"/>
    <w:rsid w:val="004609EE"/>
    <w:rsid w:val="004644B6"/>
    <w:rsid w:val="0046707A"/>
    <w:rsid w:val="00471389"/>
    <w:rsid w:val="00471889"/>
    <w:rsid w:val="0047315D"/>
    <w:rsid w:val="00481253"/>
    <w:rsid w:val="00485A56"/>
    <w:rsid w:val="00486F15"/>
    <w:rsid w:val="00487B39"/>
    <w:rsid w:val="004914D2"/>
    <w:rsid w:val="00491628"/>
    <w:rsid w:val="00492036"/>
    <w:rsid w:val="00493EF0"/>
    <w:rsid w:val="00495EA4"/>
    <w:rsid w:val="004A2ADB"/>
    <w:rsid w:val="004A31E0"/>
    <w:rsid w:val="004A6710"/>
    <w:rsid w:val="004A7A1B"/>
    <w:rsid w:val="004B074E"/>
    <w:rsid w:val="004B3FCC"/>
    <w:rsid w:val="004C2437"/>
    <w:rsid w:val="004C55A1"/>
    <w:rsid w:val="004D08E9"/>
    <w:rsid w:val="004D3DDF"/>
    <w:rsid w:val="004E0591"/>
    <w:rsid w:val="004F0D35"/>
    <w:rsid w:val="004F69FF"/>
    <w:rsid w:val="00501B4D"/>
    <w:rsid w:val="00507C18"/>
    <w:rsid w:val="00511551"/>
    <w:rsid w:val="00511DBD"/>
    <w:rsid w:val="00512364"/>
    <w:rsid w:val="00512BF3"/>
    <w:rsid w:val="00515F2A"/>
    <w:rsid w:val="005178B9"/>
    <w:rsid w:val="005227E9"/>
    <w:rsid w:val="00525479"/>
    <w:rsid w:val="0053092A"/>
    <w:rsid w:val="00533001"/>
    <w:rsid w:val="005338B5"/>
    <w:rsid w:val="0053464C"/>
    <w:rsid w:val="00535B59"/>
    <w:rsid w:val="00540B06"/>
    <w:rsid w:val="00540C31"/>
    <w:rsid w:val="00542D09"/>
    <w:rsid w:val="005436B4"/>
    <w:rsid w:val="00545A53"/>
    <w:rsid w:val="00545B43"/>
    <w:rsid w:val="00545F38"/>
    <w:rsid w:val="00552983"/>
    <w:rsid w:val="0055343F"/>
    <w:rsid w:val="005534F9"/>
    <w:rsid w:val="00555FCB"/>
    <w:rsid w:val="00562C51"/>
    <w:rsid w:val="005661AE"/>
    <w:rsid w:val="00566DBE"/>
    <w:rsid w:val="005673AC"/>
    <w:rsid w:val="005747CE"/>
    <w:rsid w:val="00581676"/>
    <w:rsid w:val="00586FEF"/>
    <w:rsid w:val="00590926"/>
    <w:rsid w:val="00593230"/>
    <w:rsid w:val="00594954"/>
    <w:rsid w:val="00594A6E"/>
    <w:rsid w:val="00595296"/>
    <w:rsid w:val="005952E5"/>
    <w:rsid w:val="005956D1"/>
    <w:rsid w:val="005A1427"/>
    <w:rsid w:val="005A3AC7"/>
    <w:rsid w:val="005A64F6"/>
    <w:rsid w:val="005B12A4"/>
    <w:rsid w:val="005B5B56"/>
    <w:rsid w:val="005B69D9"/>
    <w:rsid w:val="005C15EC"/>
    <w:rsid w:val="005C2A32"/>
    <w:rsid w:val="005C3768"/>
    <w:rsid w:val="005D0544"/>
    <w:rsid w:val="005D06D7"/>
    <w:rsid w:val="005D57DC"/>
    <w:rsid w:val="005E1472"/>
    <w:rsid w:val="005E15A0"/>
    <w:rsid w:val="005E28BE"/>
    <w:rsid w:val="005E639C"/>
    <w:rsid w:val="005F0064"/>
    <w:rsid w:val="005F3091"/>
    <w:rsid w:val="005F3BDB"/>
    <w:rsid w:val="005F68C9"/>
    <w:rsid w:val="005F6F1B"/>
    <w:rsid w:val="005F7389"/>
    <w:rsid w:val="005F7A2A"/>
    <w:rsid w:val="00600917"/>
    <w:rsid w:val="0060413A"/>
    <w:rsid w:val="00612059"/>
    <w:rsid w:val="0062181B"/>
    <w:rsid w:val="00621FE3"/>
    <w:rsid w:val="006223E3"/>
    <w:rsid w:val="00622684"/>
    <w:rsid w:val="00625027"/>
    <w:rsid w:val="00626CB9"/>
    <w:rsid w:val="00627C51"/>
    <w:rsid w:val="0063273C"/>
    <w:rsid w:val="006401A3"/>
    <w:rsid w:val="006420BB"/>
    <w:rsid w:val="0064298B"/>
    <w:rsid w:val="006448A5"/>
    <w:rsid w:val="00645128"/>
    <w:rsid w:val="00645F25"/>
    <w:rsid w:val="0064765B"/>
    <w:rsid w:val="00650D95"/>
    <w:rsid w:val="006525EF"/>
    <w:rsid w:val="00662275"/>
    <w:rsid w:val="00672A10"/>
    <w:rsid w:val="00680B3E"/>
    <w:rsid w:val="00681266"/>
    <w:rsid w:val="00681DEF"/>
    <w:rsid w:val="00690ADC"/>
    <w:rsid w:val="006916E1"/>
    <w:rsid w:val="00691DD4"/>
    <w:rsid w:val="00692530"/>
    <w:rsid w:val="00693698"/>
    <w:rsid w:val="00693FC3"/>
    <w:rsid w:val="00695376"/>
    <w:rsid w:val="006A426F"/>
    <w:rsid w:val="006B0885"/>
    <w:rsid w:val="006B10D1"/>
    <w:rsid w:val="006B3392"/>
    <w:rsid w:val="006B4E7D"/>
    <w:rsid w:val="006C1A0F"/>
    <w:rsid w:val="006C1AD4"/>
    <w:rsid w:val="006C527F"/>
    <w:rsid w:val="006C5396"/>
    <w:rsid w:val="006C629B"/>
    <w:rsid w:val="006D02AB"/>
    <w:rsid w:val="006D299D"/>
    <w:rsid w:val="006D2AA1"/>
    <w:rsid w:val="006D6A04"/>
    <w:rsid w:val="006E1EDC"/>
    <w:rsid w:val="006E5FD9"/>
    <w:rsid w:val="006E7962"/>
    <w:rsid w:val="00702CC0"/>
    <w:rsid w:val="00703579"/>
    <w:rsid w:val="0070393B"/>
    <w:rsid w:val="0070702D"/>
    <w:rsid w:val="00713D0B"/>
    <w:rsid w:val="007157AE"/>
    <w:rsid w:val="00721989"/>
    <w:rsid w:val="007233F5"/>
    <w:rsid w:val="00726058"/>
    <w:rsid w:val="00727408"/>
    <w:rsid w:val="00731EFB"/>
    <w:rsid w:val="00733249"/>
    <w:rsid w:val="00733916"/>
    <w:rsid w:val="0073530B"/>
    <w:rsid w:val="0074077A"/>
    <w:rsid w:val="00741C4D"/>
    <w:rsid w:val="00742B7D"/>
    <w:rsid w:val="007435A1"/>
    <w:rsid w:val="00746D17"/>
    <w:rsid w:val="007476A5"/>
    <w:rsid w:val="007525D0"/>
    <w:rsid w:val="007575BF"/>
    <w:rsid w:val="007619E3"/>
    <w:rsid w:val="00763E41"/>
    <w:rsid w:val="0076697D"/>
    <w:rsid w:val="00777CAF"/>
    <w:rsid w:val="007806FA"/>
    <w:rsid w:val="0078137F"/>
    <w:rsid w:val="00781924"/>
    <w:rsid w:val="007837BA"/>
    <w:rsid w:val="00784AFC"/>
    <w:rsid w:val="0078512E"/>
    <w:rsid w:val="0079208A"/>
    <w:rsid w:val="00792564"/>
    <w:rsid w:val="00796BCE"/>
    <w:rsid w:val="007A3978"/>
    <w:rsid w:val="007A54C9"/>
    <w:rsid w:val="007A5BE3"/>
    <w:rsid w:val="007B02EC"/>
    <w:rsid w:val="007B1E17"/>
    <w:rsid w:val="007B24FF"/>
    <w:rsid w:val="007B3E1D"/>
    <w:rsid w:val="007B5515"/>
    <w:rsid w:val="007C1D13"/>
    <w:rsid w:val="007C38BB"/>
    <w:rsid w:val="007C5E3A"/>
    <w:rsid w:val="007C6061"/>
    <w:rsid w:val="007D2930"/>
    <w:rsid w:val="007D2FCF"/>
    <w:rsid w:val="007D4C8D"/>
    <w:rsid w:val="007D5407"/>
    <w:rsid w:val="007D5963"/>
    <w:rsid w:val="007E1DF7"/>
    <w:rsid w:val="007F1888"/>
    <w:rsid w:val="007F278F"/>
    <w:rsid w:val="007F336B"/>
    <w:rsid w:val="007F3EDA"/>
    <w:rsid w:val="007F7734"/>
    <w:rsid w:val="00802CC0"/>
    <w:rsid w:val="00805659"/>
    <w:rsid w:val="008066DC"/>
    <w:rsid w:val="008108FF"/>
    <w:rsid w:val="00812B4F"/>
    <w:rsid w:val="00820083"/>
    <w:rsid w:val="008258E0"/>
    <w:rsid w:val="00831055"/>
    <w:rsid w:val="008366F0"/>
    <w:rsid w:val="008431A5"/>
    <w:rsid w:val="00845571"/>
    <w:rsid w:val="008522CC"/>
    <w:rsid w:val="0085413E"/>
    <w:rsid w:val="00855E02"/>
    <w:rsid w:val="00863145"/>
    <w:rsid w:val="008639FA"/>
    <w:rsid w:val="00870901"/>
    <w:rsid w:val="00873DCA"/>
    <w:rsid w:val="008742C0"/>
    <w:rsid w:val="00881A51"/>
    <w:rsid w:val="00884154"/>
    <w:rsid w:val="00884CB3"/>
    <w:rsid w:val="008912C0"/>
    <w:rsid w:val="00897476"/>
    <w:rsid w:val="008A1463"/>
    <w:rsid w:val="008B48D9"/>
    <w:rsid w:val="008B4A4E"/>
    <w:rsid w:val="008B5190"/>
    <w:rsid w:val="008B6666"/>
    <w:rsid w:val="008C3740"/>
    <w:rsid w:val="008D096C"/>
    <w:rsid w:val="008D23A7"/>
    <w:rsid w:val="008D267C"/>
    <w:rsid w:val="008D4E5A"/>
    <w:rsid w:val="008D5087"/>
    <w:rsid w:val="008D72AA"/>
    <w:rsid w:val="008D7A73"/>
    <w:rsid w:val="008E16A0"/>
    <w:rsid w:val="008E580D"/>
    <w:rsid w:val="008E63DE"/>
    <w:rsid w:val="008F0AFA"/>
    <w:rsid w:val="008F1C18"/>
    <w:rsid w:val="008F3947"/>
    <w:rsid w:val="009022DA"/>
    <w:rsid w:val="00905575"/>
    <w:rsid w:val="00913013"/>
    <w:rsid w:val="0091405B"/>
    <w:rsid w:val="0091452A"/>
    <w:rsid w:val="0091519C"/>
    <w:rsid w:val="009160FC"/>
    <w:rsid w:val="0092127E"/>
    <w:rsid w:val="009235C1"/>
    <w:rsid w:val="009250A0"/>
    <w:rsid w:val="00926E84"/>
    <w:rsid w:val="00931930"/>
    <w:rsid w:val="00931AAE"/>
    <w:rsid w:val="00934936"/>
    <w:rsid w:val="00943348"/>
    <w:rsid w:val="00946248"/>
    <w:rsid w:val="009522F5"/>
    <w:rsid w:val="0095305C"/>
    <w:rsid w:val="009579B6"/>
    <w:rsid w:val="00962522"/>
    <w:rsid w:val="009626DE"/>
    <w:rsid w:val="00963540"/>
    <w:rsid w:val="00963C1C"/>
    <w:rsid w:val="009646FC"/>
    <w:rsid w:val="00965AB4"/>
    <w:rsid w:val="00970F8A"/>
    <w:rsid w:val="009719CA"/>
    <w:rsid w:val="00974A71"/>
    <w:rsid w:val="00984043"/>
    <w:rsid w:val="0098773B"/>
    <w:rsid w:val="009A0AD8"/>
    <w:rsid w:val="009A5725"/>
    <w:rsid w:val="009B0F95"/>
    <w:rsid w:val="009B1C5C"/>
    <w:rsid w:val="009B28A9"/>
    <w:rsid w:val="009B2AA2"/>
    <w:rsid w:val="009B344C"/>
    <w:rsid w:val="009B4FCA"/>
    <w:rsid w:val="009B5581"/>
    <w:rsid w:val="009B703C"/>
    <w:rsid w:val="009C2EC6"/>
    <w:rsid w:val="009C391F"/>
    <w:rsid w:val="009C478A"/>
    <w:rsid w:val="009C4874"/>
    <w:rsid w:val="009C7373"/>
    <w:rsid w:val="009D1D37"/>
    <w:rsid w:val="009D4406"/>
    <w:rsid w:val="009D5AB2"/>
    <w:rsid w:val="009D69F6"/>
    <w:rsid w:val="009E0CD6"/>
    <w:rsid w:val="009E4C6D"/>
    <w:rsid w:val="009E5842"/>
    <w:rsid w:val="009F23B2"/>
    <w:rsid w:val="009F281B"/>
    <w:rsid w:val="00A00AE4"/>
    <w:rsid w:val="00A02194"/>
    <w:rsid w:val="00A03800"/>
    <w:rsid w:val="00A0598C"/>
    <w:rsid w:val="00A06EBF"/>
    <w:rsid w:val="00A07245"/>
    <w:rsid w:val="00A0775E"/>
    <w:rsid w:val="00A1334A"/>
    <w:rsid w:val="00A16DE0"/>
    <w:rsid w:val="00A263A0"/>
    <w:rsid w:val="00A268E6"/>
    <w:rsid w:val="00A26D50"/>
    <w:rsid w:val="00A35170"/>
    <w:rsid w:val="00A40279"/>
    <w:rsid w:val="00A44EFF"/>
    <w:rsid w:val="00A51932"/>
    <w:rsid w:val="00A535A9"/>
    <w:rsid w:val="00A55D28"/>
    <w:rsid w:val="00A57B14"/>
    <w:rsid w:val="00A60955"/>
    <w:rsid w:val="00A656EB"/>
    <w:rsid w:val="00A662A2"/>
    <w:rsid w:val="00A721CB"/>
    <w:rsid w:val="00A747BE"/>
    <w:rsid w:val="00A756D7"/>
    <w:rsid w:val="00A763F8"/>
    <w:rsid w:val="00A776A4"/>
    <w:rsid w:val="00A80C1F"/>
    <w:rsid w:val="00A90291"/>
    <w:rsid w:val="00A90D66"/>
    <w:rsid w:val="00A90FF0"/>
    <w:rsid w:val="00A93239"/>
    <w:rsid w:val="00A955A4"/>
    <w:rsid w:val="00AA04E3"/>
    <w:rsid w:val="00AA0C65"/>
    <w:rsid w:val="00AA20BD"/>
    <w:rsid w:val="00AA2519"/>
    <w:rsid w:val="00AA2A6E"/>
    <w:rsid w:val="00AA4355"/>
    <w:rsid w:val="00AA5504"/>
    <w:rsid w:val="00AA67DB"/>
    <w:rsid w:val="00AA746E"/>
    <w:rsid w:val="00AB0843"/>
    <w:rsid w:val="00AB3489"/>
    <w:rsid w:val="00AB5B74"/>
    <w:rsid w:val="00AB6285"/>
    <w:rsid w:val="00AB703D"/>
    <w:rsid w:val="00AB7F02"/>
    <w:rsid w:val="00AC2C62"/>
    <w:rsid w:val="00AC2F6C"/>
    <w:rsid w:val="00AC69E3"/>
    <w:rsid w:val="00AC6F9F"/>
    <w:rsid w:val="00AC7286"/>
    <w:rsid w:val="00AD30BB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03BE7"/>
    <w:rsid w:val="00B11D1A"/>
    <w:rsid w:val="00B1211F"/>
    <w:rsid w:val="00B1729F"/>
    <w:rsid w:val="00B17929"/>
    <w:rsid w:val="00B17D2C"/>
    <w:rsid w:val="00B215FD"/>
    <w:rsid w:val="00B234E2"/>
    <w:rsid w:val="00B24259"/>
    <w:rsid w:val="00B25F00"/>
    <w:rsid w:val="00B2622A"/>
    <w:rsid w:val="00B2773D"/>
    <w:rsid w:val="00B30A55"/>
    <w:rsid w:val="00B32E7A"/>
    <w:rsid w:val="00B3521A"/>
    <w:rsid w:val="00B367B0"/>
    <w:rsid w:val="00B372B5"/>
    <w:rsid w:val="00B37D1D"/>
    <w:rsid w:val="00B404DF"/>
    <w:rsid w:val="00B41C13"/>
    <w:rsid w:val="00B434DF"/>
    <w:rsid w:val="00B43C6B"/>
    <w:rsid w:val="00B471C2"/>
    <w:rsid w:val="00B512BD"/>
    <w:rsid w:val="00B630BA"/>
    <w:rsid w:val="00B7008D"/>
    <w:rsid w:val="00B7064F"/>
    <w:rsid w:val="00B70AAC"/>
    <w:rsid w:val="00B71C86"/>
    <w:rsid w:val="00B72432"/>
    <w:rsid w:val="00B72F81"/>
    <w:rsid w:val="00B74545"/>
    <w:rsid w:val="00B74A04"/>
    <w:rsid w:val="00B77566"/>
    <w:rsid w:val="00B81E3B"/>
    <w:rsid w:val="00B86D65"/>
    <w:rsid w:val="00B87C02"/>
    <w:rsid w:val="00B920F5"/>
    <w:rsid w:val="00B94766"/>
    <w:rsid w:val="00B963A5"/>
    <w:rsid w:val="00B9785B"/>
    <w:rsid w:val="00BB1E5B"/>
    <w:rsid w:val="00BB3438"/>
    <w:rsid w:val="00BB5F3A"/>
    <w:rsid w:val="00BC066A"/>
    <w:rsid w:val="00BC302A"/>
    <w:rsid w:val="00BC4F54"/>
    <w:rsid w:val="00BC7A3C"/>
    <w:rsid w:val="00BD1975"/>
    <w:rsid w:val="00BD4BA8"/>
    <w:rsid w:val="00BD5792"/>
    <w:rsid w:val="00BE2E15"/>
    <w:rsid w:val="00BE34D9"/>
    <w:rsid w:val="00BE4E7F"/>
    <w:rsid w:val="00BF0D38"/>
    <w:rsid w:val="00BF29C7"/>
    <w:rsid w:val="00BF5443"/>
    <w:rsid w:val="00BF774C"/>
    <w:rsid w:val="00C00CCB"/>
    <w:rsid w:val="00C12C9D"/>
    <w:rsid w:val="00C13711"/>
    <w:rsid w:val="00C137C7"/>
    <w:rsid w:val="00C17778"/>
    <w:rsid w:val="00C2235E"/>
    <w:rsid w:val="00C22ABD"/>
    <w:rsid w:val="00C265C8"/>
    <w:rsid w:val="00C3231A"/>
    <w:rsid w:val="00C35B53"/>
    <w:rsid w:val="00C3733B"/>
    <w:rsid w:val="00C40BB0"/>
    <w:rsid w:val="00C432AA"/>
    <w:rsid w:val="00C43F58"/>
    <w:rsid w:val="00C44610"/>
    <w:rsid w:val="00C46A53"/>
    <w:rsid w:val="00C51566"/>
    <w:rsid w:val="00C56560"/>
    <w:rsid w:val="00C56AC7"/>
    <w:rsid w:val="00C575EF"/>
    <w:rsid w:val="00C605AE"/>
    <w:rsid w:val="00C605F8"/>
    <w:rsid w:val="00C72497"/>
    <w:rsid w:val="00C7266B"/>
    <w:rsid w:val="00C746E0"/>
    <w:rsid w:val="00C75F3D"/>
    <w:rsid w:val="00C816EA"/>
    <w:rsid w:val="00C829CA"/>
    <w:rsid w:val="00C838D0"/>
    <w:rsid w:val="00C856E4"/>
    <w:rsid w:val="00C86CC2"/>
    <w:rsid w:val="00C8738E"/>
    <w:rsid w:val="00C932A9"/>
    <w:rsid w:val="00C94002"/>
    <w:rsid w:val="00C94C39"/>
    <w:rsid w:val="00C953DC"/>
    <w:rsid w:val="00C97B7D"/>
    <w:rsid w:val="00CA2B18"/>
    <w:rsid w:val="00CA77C4"/>
    <w:rsid w:val="00CB007E"/>
    <w:rsid w:val="00CB1951"/>
    <w:rsid w:val="00CB4E5C"/>
    <w:rsid w:val="00CC034C"/>
    <w:rsid w:val="00CC55B8"/>
    <w:rsid w:val="00CC5E60"/>
    <w:rsid w:val="00CD66FA"/>
    <w:rsid w:val="00CD6A06"/>
    <w:rsid w:val="00CD7769"/>
    <w:rsid w:val="00CE1EAF"/>
    <w:rsid w:val="00CE4825"/>
    <w:rsid w:val="00CE69DE"/>
    <w:rsid w:val="00CE6F3B"/>
    <w:rsid w:val="00CF6893"/>
    <w:rsid w:val="00CF69CA"/>
    <w:rsid w:val="00CF7730"/>
    <w:rsid w:val="00D03202"/>
    <w:rsid w:val="00D10077"/>
    <w:rsid w:val="00D1392C"/>
    <w:rsid w:val="00D15026"/>
    <w:rsid w:val="00D20783"/>
    <w:rsid w:val="00D259C9"/>
    <w:rsid w:val="00D3253F"/>
    <w:rsid w:val="00D35DB0"/>
    <w:rsid w:val="00D35F31"/>
    <w:rsid w:val="00D36918"/>
    <w:rsid w:val="00D36B96"/>
    <w:rsid w:val="00D3708B"/>
    <w:rsid w:val="00D40A39"/>
    <w:rsid w:val="00D41648"/>
    <w:rsid w:val="00D419E6"/>
    <w:rsid w:val="00D44C81"/>
    <w:rsid w:val="00D4563C"/>
    <w:rsid w:val="00D47381"/>
    <w:rsid w:val="00D5149E"/>
    <w:rsid w:val="00D527B8"/>
    <w:rsid w:val="00D55F58"/>
    <w:rsid w:val="00D56719"/>
    <w:rsid w:val="00D568B6"/>
    <w:rsid w:val="00D61952"/>
    <w:rsid w:val="00D704F9"/>
    <w:rsid w:val="00D7155B"/>
    <w:rsid w:val="00D72B88"/>
    <w:rsid w:val="00D74476"/>
    <w:rsid w:val="00D748BA"/>
    <w:rsid w:val="00D8356E"/>
    <w:rsid w:val="00D8455D"/>
    <w:rsid w:val="00D94064"/>
    <w:rsid w:val="00D9442B"/>
    <w:rsid w:val="00DA2312"/>
    <w:rsid w:val="00DA3A77"/>
    <w:rsid w:val="00DB0446"/>
    <w:rsid w:val="00DB2200"/>
    <w:rsid w:val="00DB71A2"/>
    <w:rsid w:val="00DC3F6B"/>
    <w:rsid w:val="00DC41B9"/>
    <w:rsid w:val="00DC5E20"/>
    <w:rsid w:val="00DC71B3"/>
    <w:rsid w:val="00DD1232"/>
    <w:rsid w:val="00DD157A"/>
    <w:rsid w:val="00DD1913"/>
    <w:rsid w:val="00DE134C"/>
    <w:rsid w:val="00DE1AB6"/>
    <w:rsid w:val="00DE4BEA"/>
    <w:rsid w:val="00DE5936"/>
    <w:rsid w:val="00DE65D6"/>
    <w:rsid w:val="00DE6E41"/>
    <w:rsid w:val="00DF1260"/>
    <w:rsid w:val="00DF1CF1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B95"/>
    <w:rsid w:val="00E55E6F"/>
    <w:rsid w:val="00E625C4"/>
    <w:rsid w:val="00E655C4"/>
    <w:rsid w:val="00E663A1"/>
    <w:rsid w:val="00E7243D"/>
    <w:rsid w:val="00E72A1F"/>
    <w:rsid w:val="00E73D3F"/>
    <w:rsid w:val="00E74D6A"/>
    <w:rsid w:val="00E75200"/>
    <w:rsid w:val="00E766DE"/>
    <w:rsid w:val="00E77AD3"/>
    <w:rsid w:val="00E77C8C"/>
    <w:rsid w:val="00E81B35"/>
    <w:rsid w:val="00E821AD"/>
    <w:rsid w:val="00E822F0"/>
    <w:rsid w:val="00E82CD1"/>
    <w:rsid w:val="00E84D10"/>
    <w:rsid w:val="00E84ECA"/>
    <w:rsid w:val="00E85253"/>
    <w:rsid w:val="00E95A13"/>
    <w:rsid w:val="00EA4F62"/>
    <w:rsid w:val="00EA516A"/>
    <w:rsid w:val="00EB2EC0"/>
    <w:rsid w:val="00EB3019"/>
    <w:rsid w:val="00EC3149"/>
    <w:rsid w:val="00EC58F3"/>
    <w:rsid w:val="00EC70B8"/>
    <w:rsid w:val="00ED4C12"/>
    <w:rsid w:val="00ED56E2"/>
    <w:rsid w:val="00ED7BA9"/>
    <w:rsid w:val="00EE185F"/>
    <w:rsid w:val="00EE2713"/>
    <w:rsid w:val="00EE4BC1"/>
    <w:rsid w:val="00EF1B20"/>
    <w:rsid w:val="00EF230A"/>
    <w:rsid w:val="00EF45E2"/>
    <w:rsid w:val="00EF461F"/>
    <w:rsid w:val="00EF46AD"/>
    <w:rsid w:val="00EF73BB"/>
    <w:rsid w:val="00F000F8"/>
    <w:rsid w:val="00F04BBA"/>
    <w:rsid w:val="00F140E6"/>
    <w:rsid w:val="00F1655E"/>
    <w:rsid w:val="00F1787A"/>
    <w:rsid w:val="00F2000D"/>
    <w:rsid w:val="00F218C8"/>
    <w:rsid w:val="00F21BBD"/>
    <w:rsid w:val="00F21C4F"/>
    <w:rsid w:val="00F235C3"/>
    <w:rsid w:val="00F2442A"/>
    <w:rsid w:val="00F31877"/>
    <w:rsid w:val="00F324BB"/>
    <w:rsid w:val="00F3627B"/>
    <w:rsid w:val="00F36720"/>
    <w:rsid w:val="00F379F7"/>
    <w:rsid w:val="00F45780"/>
    <w:rsid w:val="00F46510"/>
    <w:rsid w:val="00F6388B"/>
    <w:rsid w:val="00F64AC2"/>
    <w:rsid w:val="00F6694D"/>
    <w:rsid w:val="00F73C22"/>
    <w:rsid w:val="00F75AE8"/>
    <w:rsid w:val="00F75B3A"/>
    <w:rsid w:val="00F7662B"/>
    <w:rsid w:val="00F80602"/>
    <w:rsid w:val="00F80AFE"/>
    <w:rsid w:val="00F81B2F"/>
    <w:rsid w:val="00F83B17"/>
    <w:rsid w:val="00F8442E"/>
    <w:rsid w:val="00F850F6"/>
    <w:rsid w:val="00F87CA9"/>
    <w:rsid w:val="00F90981"/>
    <w:rsid w:val="00F953C8"/>
    <w:rsid w:val="00FA1EDF"/>
    <w:rsid w:val="00FA3D8C"/>
    <w:rsid w:val="00FA5302"/>
    <w:rsid w:val="00FA5732"/>
    <w:rsid w:val="00FB2F4F"/>
    <w:rsid w:val="00FB3B7A"/>
    <w:rsid w:val="00FB5D21"/>
    <w:rsid w:val="00FB7FB7"/>
    <w:rsid w:val="00FC0E67"/>
    <w:rsid w:val="00FC629F"/>
    <w:rsid w:val="00FD337C"/>
    <w:rsid w:val="00FD4CCD"/>
    <w:rsid w:val="00FD5C07"/>
    <w:rsid w:val="00FE012D"/>
    <w:rsid w:val="00FE3794"/>
    <w:rsid w:val="00FF042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E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  <w:style w:type="paragraph" w:customStyle="1" w:styleId="font5">
    <w:name w:val="font5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3F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43F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43F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3F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3F5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0">
    <w:name w:val="xl100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43F5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c"/>
    <w:uiPriority w:val="99"/>
    <w:unhideWhenUsed/>
    <w:rsid w:val="00D8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14"/>
    <w:rsid w:val="00D8356E"/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Колонтитул (2)_"/>
    <w:basedOn w:val="a0"/>
    <w:link w:val="26"/>
    <w:rsid w:val="00D8356E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link w:val="aff1"/>
    <w:rsid w:val="00D8356E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Колонтитул (2)"/>
    <w:basedOn w:val="a"/>
    <w:link w:val="25"/>
    <w:rsid w:val="00D83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039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039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39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39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9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912C0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912C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91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91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8912C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912C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  <w:style w:type="paragraph" w:customStyle="1" w:styleId="font5">
    <w:name w:val="font5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3F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43F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43F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3F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3F5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0">
    <w:name w:val="xl100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43F5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c"/>
    <w:uiPriority w:val="99"/>
    <w:unhideWhenUsed/>
    <w:rsid w:val="00D8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14"/>
    <w:rsid w:val="00D8356E"/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Колонтитул (2)_"/>
    <w:basedOn w:val="a0"/>
    <w:link w:val="26"/>
    <w:rsid w:val="00D8356E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link w:val="aff1"/>
    <w:rsid w:val="00D8356E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Колонтитул (2)"/>
    <w:basedOn w:val="a"/>
    <w:link w:val="25"/>
    <w:rsid w:val="00D83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039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039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39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39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9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912C0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912C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91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91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8912C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912C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AF4A-70B2-4F44-9F9F-56DEEA0A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5642</Words>
  <Characters>32166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3</cp:revision>
  <cp:lastPrinted>2023-06-26T07:34:00Z</cp:lastPrinted>
  <dcterms:created xsi:type="dcterms:W3CDTF">2023-07-21T05:53:00Z</dcterms:created>
  <dcterms:modified xsi:type="dcterms:W3CDTF">2023-07-27T10:47:00Z</dcterms:modified>
</cp:coreProperties>
</file>